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1B" w:rsidRDefault="00B14941">
      <w:r>
        <w:t>Anmerkungen zum Protokoll vom 22-10-2020:</w:t>
      </w:r>
    </w:p>
    <w:p w:rsidR="00B14941" w:rsidRDefault="004C53D9">
      <w:r>
        <w:t>&lt;</w:t>
      </w:r>
      <w:r w:rsidR="00B14941">
        <w:t>Kommunikationstool:</w:t>
      </w:r>
    </w:p>
    <w:p w:rsidR="00B14941" w:rsidRDefault="00B14941">
      <w:r>
        <w:t>Ich habe auf Anfrage von Michael ihm schon berichtet, dass ich von 2 Personen erfahren habe, dass sie auf der Arbeit zoom nicht verwenden dürfen, wegen Sicherheitsmängeln. Habt ihr das geprüft oder seht ihr dieses Problem „technisch behoben“?</w:t>
      </w:r>
    </w:p>
    <w:p w:rsidR="00B14941" w:rsidRDefault="004C53D9">
      <w:r>
        <w:t>&lt;</w:t>
      </w:r>
      <w:r w:rsidR="00B14941">
        <w:t>Gespräch mit Liegenschaftsamt am 3.11.:</w:t>
      </w:r>
    </w:p>
    <w:p w:rsidR="00B14941" w:rsidRDefault="00B14941">
      <w:r>
        <w:t>Da NRW Urban dabei ist, Frage ob NRW Urban eine Vorstellung von Art/Aufbau Nutzungskonzepten hat.</w:t>
      </w:r>
    </w:p>
    <w:p w:rsidR="00B14941" w:rsidRDefault="004C53D9">
      <w:r>
        <w:t>Frage an Liegenschaftsamt</w:t>
      </w:r>
      <w:r w:rsidR="00B14941">
        <w:t xml:space="preserve">: deren Vorstellungen zu </w:t>
      </w:r>
      <w:r>
        <w:t>m² Preis Grundstücke für EFH Häuser und davon abweichend für gemeinschaftliche Wohnformen? Oder gleiche? Genauso deren Vorstellung zu Erbpachtzinsen.</w:t>
      </w:r>
    </w:p>
    <w:p w:rsidR="004C53D9" w:rsidRDefault="004C53D9">
      <w:r>
        <w:t xml:space="preserve">Wie läuft eigentlich Überarbeitung des BPlans? Frist ist ja abgelaufen. </w:t>
      </w:r>
    </w:p>
    <w:p w:rsidR="004C53D9" w:rsidRDefault="004C53D9">
      <w:r>
        <w:t>&lt;Dachgesellschaft:</w:t>
      </w:r>
    </w:p>
    <w:p w:rsidR="004C53D9" w:rsidRDefault="004C53D9">
      <w:r>
        <w:t xml:space="preserve">Wer organisiert Doodle Abfrage für einen </w:t>
      </w:r>
      <w:r w:rsidR="00EC445A">
        <w:t>Workshop</w:t>
      </w:r>
      <w:r>
        <w:t xml:space="preserve">? Power Point Präsentation von Gerd zeigt ja genau die vielen Möglichkeiten zwischen Dach und Gruppen, die es zu organisieren gilt. Mit jeweils </w:t>
      </w:r>
      <w:r w:rsidR="00EC445A">
        <w:t>unterschied</w:t>
      </w:r>
      <w:r>
        <w:t>. Wirkungen zur Organisation der Hausgemeinschaften.</w:t>
      </w:r>
    </w:p>
    <w:p w:rsidR="004C53D9" w:rsidRDefault="004C53D9">
      <w:r>
        <w:t>&lt;Gruppenintern:</w:t>
      </w:r>
    </w:p>
    <w:p w:rsidR="004C53D9" w:rsidRDefault="004C53D9">
      <w:r>
        <w:t xml:space="preserve">Wer kann Gruppen eine Einführung im Umgang mit </w:t>
      </w:r>
      <w:r w:rsidR="00EC445A">
        <w:t>Video</w:t>
      </w:r>
      <w:r>
        <w:t xml:space="preserve"> Konferenzen geben? Oder sollen die das erst mal selber organisieren? Jedenfalls waren meine Erfahrungen mit LivingUtopia nicht „berauschend“. Liegt laut Auskunft von PC Laden nicht an meinem Gerät!</w:t>
      </w:r>
    </w:p>
    <w:p w:rsidR="004C53D9" w:rsidRDefault="004C53D9">
      <w:r>
        <w:t xml:space="preserve">Wie funktioniert eigentlich der Informationstransfer von der Steuerungsgruppe in den einzelnen </w:t>
      </w:r>
      <w:r w:rsidR="000B5262">
        <w:t>Gruppen? Durch zusammengefasste Kurzprotokolle per mail/ telefonisch? Ich habe es so verstanden, dass die Protokolle der Steuerungsgruppe erst mal nicht „</w:t>
      </w:r>
      <w:r w:rsidR="00EC445A">
        <w:t>1:</w:t>
      </w:r>
      <w:r w:rsidR="000B5262">
        <w:t xml:space="preserve">1“ weiterverbreitet werden, woran ich mich halte. </w:t>
      </w:r>
      <w:bookmarkStart w:id="0" w:name="_GoBack"/>
      <w:bookmarkEnd w:id="0"/>
    </w:p>
    <w:sectPr w:rsidR="004C53D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941"/>
    <w:rsid w:val="000B5262"/>
    <w:rsid w:val="004C53D9"/>
    <w:rsid w:val="00B14941"/>
    <w:rsid w:val="00BB5D1B"/>
    <w:rsid w:val="00EC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2</cp:revision>
  <dcterms:created xsi:type="dcterms:W3CDTF">2020-10-28T11:36:00Z</dcterms:created>
  <dcterms:modified xsi:type="dcterms:W3CDTF">2020-10-28T12:01:00Z</dcterms:modified>
</cp:coreProperties>
</file>