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FD26" w14:textId="77777777" w:rsidR="00102454" w:rsidRDefault="00162851" w:rsidP="00206DAA">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bookmarkStart w:id="0" w:name="_Hlk56242925"/>
      <w:bookmarkStart w:id="1" w:name="_Hlk105406072"/>
      <w:r>
        <w:rPr>
          <w:b/>
          <w:sz w:val="36"/>
          <w:szCs w:val="36"/>
        </w:rPr>
        <w:t xml:space="preserve"> </w:t>
      </w:r>
      <w:r w:rsidR="000665C4">
        <w:rPr>
          <w:b/>
          <w:sz w:val="36"/>
          <w:szCs w:val="36"/>
        </w:rPr>
        <w:t xml:space="preserve">Stillstand und Fortschritt </w:t>
      </w:r>
    </w:p>
    <w:p w14:paraId="045E3135" w14:textId="041E4C42" w:rsidR="000665C4" w:rsidRDefault="000665C4" w:rsidP="00206DAA">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r>
        <w:rPr>
          <w:b/>
          <w:sz w:val="36"/>
          <w:szCs w:val="36"/>
        </w:rPr>
        <w:t>auf dem Weg zur</w:t>
      </w:r>
      <w:bookmarkEnd w:id="0"/>
      <w:r w:rsidR="00102454">
        <w:rPr>
          <w:b/>
          <w:sz w:val="36"/>
          <w:szCs w:val="36"/>
        </w:rPr>
        <w:t xml:space="preserve"> </w:t>
      </w:r>
      <w:r w:rsidRPr="00B57626">
        <w:rPr>
          <w:b/>
          <w:sz w:val="36"/>
          <w:szCs w:val="36"/>
        </w:rPr>
        <w:t xml:space="preserve">Energie-Wende </w:t>
      </w:r>
    </w:p>
    <w:p w14:paraId="2C927601" w14:textId="720597F3" w:rsidR="000665C4" w:rsidRPr="00B57626" w:rsidRDefault="000665C4" w:rsidP="00206DAA">
      <w:pPr>
        <w:pBdr>
          <w:top w:val="single" w:sz="18" w:space="6" w:color="auto"/>
          <w:left w:val="single" w:sz="18" w:space="4" w:color="auto"/>
          <w:bottom w:val="single" w:sz="18" w:space="6" w:color="auto"/>
          <w:right w:val="single" w:sz="18" w:space="4" w:color="auto"/>
        </w:pBdr>
        <w:shd w:val="clear" w:color="auto" w:fill="92D050"/>
        <w:jc w:val="center"/>
        <w:rPr>
          <w:b/>
          <w:sz w:val="28"/>
          <w:szCs w:val="28"/>
        </w:rPr>
      </w:pPr>
      <w:r w:rsidRPr="00B57626">
        <w:rPr>
          <w:b/>
          <w:sz w:val="28"/>
          <w:szCs w:val="28"/>
        </w:rPr>
        <w:t xml:space="preserve"> (</w:t>
      </w:r>
      <w:r>
        <w:rPr>
          <w:b/>
          <w:sz w:val="28"/>
          <w:szCs w:val="28"/>
        </w:rPr>
        <w:t xml:space="preserve">Wichtige Ereignisse </w:t>
      </w:r>
      <w:r w:rsidR="00BE20F6">
        <w:rPr>
          <w:b/>
          <w:sz w:val="28"/>
          <w:szCs w:val="28"/>
        </w:rPr>
        <w:t>im</w:t>
      </w:r>
      <w:r w:rsidR="0046030C">
        <w:rPr>
          <w:b/>
          <w:sz w:val="28"/>
          <w:szCs w:val="28"/>
        </w:rPr>
        <w:t xml:space="preserve"> Monat </w:t>
      </w:r>
      <w:r w:rsidR="001B57C3">
        <w:rPr>
          <w:b/>
          <w:sz w:val="28"/>
          <w:szCs w:val="28"/>
        </w:rPr>
        <w:t>Dezember</w:t>
      </w:r>
      <w:r w:rsidR="0046030C">
        <w:rPr>
          <w:b/>
          <w:sz w:val="28"/>
          <w:szCs w:val="28"/>
        </w:rPr>
        <w:t xml:space="preserve"> 202</w:t>
      </w:r>
      <w:r w:rsidR="001B57C3">
        <w:rPr>
          <w:b/>
          <w:sz w:val="28"/>
          <w:szCs w:val="28"/>
        </w:rPr>
        <w:t>2</w:t>
      </w:r>
      <w:r w:rsidRPr="00B57626">
        <w:rPr>
          <w:b/>
          <w:sz w:val="28"/>
          <w:szCs w:val="28"/>
        </w:rPr>
        <w:t>)</w:t>
      </w:r>
    </w:p>
    <w:p w14:paraId="55A54FD5" w14:textId="279DE9A7" w:rsidR="00160F1B" w:rsidRDefault="00160F1B" w:rsidP="0007644B">
      <w:pPr>
        <w:tabs>
          <w:tab w:val="left" w:pos="8234"/>
        </w:tabs>
        <w:autoSpaceDE w:val="0"/>
        <w:autoSpaceDN w:val="0"/>
        <w:adjustRightInd w:val="0"/>
        <w:spacing w:after="0" w:line="240" w:lineRule="auto"/>
        <w:jc w:val="both"/>
        <w:rPr>
          <w:b/>
          <w:color w:val="538135" w:themeColor="accent6" w:themeShade="BF"/>
          <w:sz w:val="26"/>
          <w:szCs w:val="26"/>
          <w:u w:val="single"/>
        </w:rPr>
      </w:pPr>
    </w:p>
    <w:p w14:paraId="70196895" w14:textId="77777777" w:rsidR="00B040CE" w:rsidRDefault="00B040CE" w:rsidP="0007644B">
      <w:pPr>
        <w:tabs>
          <w:tab w:val="left" w:pos="8234"/>
        </w:tabs>
        <w:autoSpaceDE w:val="0"/>
        <w:autoSpaceDN w:val="0"/>
        <w:adjustRightInd w:val="0"/>
        <w:spacing w:after="0" w:line="240" w:lineRule="auto"/>
        <w:jc w:val="both"/>
        <w:rPr>
          <w:b/>
          <w:color w:val="538135" w:themeColor="accent6" w:themeShade="BF"/>
          <w:sz w:val="26"/>
          <w:szCs w:val="26"/>
          <w:u w:val="single"/>
        </w:rPr>
      </w:pPr>
    </w:p>
    <w:p w14:paraId="5006456F" w14:textId="42B53E5C" w:rsidR="00486E26" w:rsidRPr="00B040CE" w:rsidRDefault="00C76798" w:rsidP="0007644B">
      <w:pPr>
        <w:tabs>
          <w:tab w:val="left" w:pos="8234"/>
        </w:tabs>
        <w:autoSpaceDE w:val="0"/>
        <w:autoSpaceDN w:val="0"/>
        <w:adjustRightInd w:val="0"/>
        <w:spacing w:after="0" w:line="240" w:lineRule="auto"/>
        <w:jc w:val="both"/>
        <w:rPr>
          <w:b/>
          <w:color w:val="70AD47" w:themeColor="accent6"/>
          <w:sz w:val="26"/>
          <w:szCs w:val="26"/>
        </w:rPr>
      </w:pPr>
      <w:r>
        <w:rPr>
          <w:b/>
          <w:color w:val="538135" w:themeColor="accent6" w:themeShade="BF"/>
          <w:sz w:val="26"/>
          <w:szCs w:val="26"/>
          <w:u w:val="single"/>
        </w:rPr>
        <w:t>EINLEITUNG</w:t>
      </w:r>
      <w:r w:rsidR="00A05CC4" w:rsidRPr="00635613">
        <w:rPr>
          <w:b/>
          <w:color w:val="538135" w:themeColor="accent6" w:themeShade="BF"/>
          <w:sz w:val="26"/>
          <w:szCs w:val="26"/>
        </w:rPr>
        <w:t>:</w:t>
      </w:r>
      <w:r w:rsidR="009A1FA9">
        <w:rPr>
          <w:b/>
          <w:color w:val="538135" w:themeColor="accent6" w:themeShade="BF"/>
          <w:sz w:val="26"/>
          <w:szCs w:val="26"/>
        </w:rPr>
        <w:t xml:space="preserve"> </w:t>
      </w:r>
      <w:r w:rsidR="0031042D">
        <w:rPr>
          <w:b/>
          <w:color w:val="538135" w:themeColor="accent6" w:themeShade="BF"/>
          <w:sz w:val="26"/>
          <w:szCs w:val="26"/>
        </w:rPr>
        <w:t>Im Dezember 2022 wurden</w:t>
      </w:r>
      <w:r w:rsidR="007720CF">
        <w:rPr>
          <w:b/>
          <w:color w:val="538135" w:themeColor="accent6" w:themeShade="BF"/>
          <w:sz w:val="26"/>
          <w:szCs w:val="26"/>
        </w:rPr>
        <w:t xml:space="preserve"> auf drei </w:t>
      </w:r>
      <w:r w:rsidR="00D60644">
        <w:rPr>
          <w:b/>
          <w:color w:val="538135" w:themeColor="accent6" w:themeShade="BF"/>
          <w:sz w:val="26"/>
          <w:szCs w:val="26"/>
        </w:rPr>
        <w:t xml:space="preserve">großen </w:t>
      </w:r>
      <w:r w:rsidR="004D7F96">
        <w:rPr>
          <w:b/>
          <w:color w:val="538135" w:themeColor="accent6" w:themeShade="BF"/>
          <w:sz w:val="26"/>
          <w:szCs w:val="26"/>
        </w:rPr>
        <w:t xml:space="preserve">internationalen </w:t>
      </w:r>
      <w:r w:rsidR="007720CF">
        <w:rPr>
          <w:b/>
          <w:color w:val="538135" w:themeColor="accent6" w:themeShade="BF"/>
          <w:sz w:val="26"/>
          <w:szCs w:val="26"/>
        </w:rPr>
        <w:t xml:space="preserve">Konferenzen </w:t>
      </w:r>
      <w:r w:rsidR="0031042D">
        <w:rPr>
          <w:b/>
          <w:color w:val="538135" w:themeColor="accent6" w:themeShade="BF"/>
          <w:sz w:val="26"/>
          <w:szCs w:val="26"/>
        </w:rPr>
        <w:t xml:space="preserve">bedeutende </w:t>
      </w:r>
      <w:r w:rsidR="007720CF">
        <w:rPr>
          <w:b/>
          <w:color w:val="538135" w:themeColor="accent6" w:themeShade="BF"/>
          <w:sz w:val="26"/>
          <w:szCs w:val="26"/>
        </w:rPr>
        <w:t xml:space="preserve">energiewende-relevante </w:t>
      </w:r>
      <w:r w:rsidR="0031042D">
        <w:rPr>
          <w:b/>
          <w:color w:val="538135" w:themeColor="accent6" w:themeShade="BF"/>
          <w:sz w:val="26"/>
          <w:szCs w:val="26"/>
        </w:rPr>
        <w:t>Vereinbarungen getroffen</w:t>
      </w:r>
      <w:r w:rsidR="007B258C">
        <w:rPr>
          <w:b/>
          <w:color w:val="538135" w:themeColor="accent6" w:themeShade="BF"/>
          <w:sz w:val="26"/>
          <w:szCs w:val="26"/>
        </w:rPr>
        <w:t>:</w:t>
      </w:r>
      <w:r w:rsidR="007720CF">
        <w:rPr>
          <w:b/>
          <w:color w:val="538135" w:themeColor="accent6" w:themeShade="BF"/>
          <w:sz w:val="26"/>
          <w:szCs w:val="26"/>
        </w:rPr>
        <w:t xml:space="preserve"> In Montreal wurde der Kampf gegen das Artensterben aufgenommen – ein epochales Ereignis. Und auf EU-Ebene wurde erstens das Instrument des Emissionshandels bedeutend erweitert,</w:t>
      </w:r>
      <w:r w:rsidR="0095440F">
        <w:rPr>
          <w:b/>
          <w:color w:val="538135" w:themeColor="accent6" w:themeShade="BF"/>
          <w:sz w:val="26"/>
          <w:szCs w:val="26"/>
        </w:rPr>
        <w:t xml:space="preserve"> </w:t>
      </w:r>
      <w:r w:rsidR="00D60644">
        <w:rPr>
          <w:b/>
          <w:color w:val="538135" w:themeColor="accent6" w:themeShade="BF"/>
          <w:sz w:val="26"/>
          <w:szCs w:val="26"/>
        </w:rPr>
        <w:t xml:space="preserve">erst </w:t>
      </w:r>
      <w:r w:rsidR="0095440F">
        <w:rPr>
          <w:b/>
          <w:color w:val="538135" w:themeColor="accent6" w:themeShade="BF"/>
          <w:sz w:val="26"/>
          <w:szCs w:val="26"/>
        </w:rPr>
        <w:t>damit dürfte man sich dem Paris</w:t>
      </w:r>
      <w:r w:rsidR="003C331F">
        <w:rPr>
          <w:b/>
          <w:color w:val="538135" w:themeColor="accent6" w:themeShade="BF"/>
          <w:sz w:val="26"/>
          <w:szCs w:val="26"/>
        </w:rPr>
        <w:t>-Z</w:t>
      </w:r>
      <w:r w:rsidR="0095440F">
        <w:rPr>
          <w:b/>
          <w:color w:val="538135" w:themeColor="accent6" w:themeShade="BF"/>
          <w:sz w:val="26"/>
          <w:szCs w:val="26"/>
        </w:rPr>
        <w:t>iel von 1,5</w:t>
      </w:r>
      <w:r w:rsidR="003C331F">
        <w:rPr>
          <w:b/>
          <w:color w:val="538135" w:themeColor="accent6" w:themeShade="BF"/>
          <w:sz w:val="26"/>
          <w:szCs w:val="26"/>
        </w:rPr>
        <w:t xml:space="preserve"> Grad</w:t>
      </w:r>
      <w:r w:rsidR="0095440F">
        <w:rPr>
          <w:b/>
          <w:color w:val="538135" w:themeColor="accent6" w:themeShade="BF"/>
          <w:sz w:val="26"/>
          <w:szCs w:val="26"/>
        </w:rPr>
        <w:t xml:space="preserve"> </w:t>
      </w:r>
      <w:r w:rsidR="00D60644">
        <w:rPr>
          <w:b/>
          <w:color w:val="538135" w:themeColor="accent6" w:themeShade="BF"/>
          <w:sz w:val="26"/>
          <w:szCs w:val="26"/>
        </w:rPr>
        <w:t xml:space="preserve">effektiv </w:t>
      </w:r>
      <w:r w:rsidR="0095440F">
        <w:rPr>
          <w:b/>
          <w:color w:val="538135" w:themeColor="accent6" w:themeShade="BF"/>
          <w:sz w:val="26"/>
          <w:szCs w:val="26"/>
        </w:rPr>
        <w:t>annähern können</w:t>
      </w:r>
      <w:r w:rsidR="007720CF">
        <w:rPr>
          <w:b/>
          <w:color w:val="538135" w:themeColor="accent6" w:themeShade="BF"/>
          <w:sz w:val="26"/>
          <w:szCs w:val="26"/>
        </w:rPr>
        <w:t>; und es wurde</w:t>
      </w:r>
      <w:r w:rsidR="00C40D16">
        <w:rPr>
          <w:b/>
          <w:color w:val="538135" w:themeColor="accent6" w:themeShade="BF"/>
          <w:sz w:val="26"/>
          <w:szCs w:val="26"/>
        </w:rPr>
        <w:t>n</w:t>
      </w:r>
      <w:r w:rsidR="007720CF">
        <w:rPr>
          <w:b/>
          <w:color w:val="538135" w:themeColor="accent6" w:themeShade="BF"/>
          <w:sz w:val="26"/>
          <w:szCs w:val="26"/>
        </w:rPr>
        <w:t xml:space="preserve"> zweitens </w:t>
      </w:r>
      <w:r w:rsidR="007720CF" w:rsidRPr="007720CF">
        <w:rPr>
          <w:b/>
          <w:color w:val="538135" w:themeColor="accent6" w:themeShade="BF"/>
          <w:sz w:val="26"/>
          <w:szCs w:val="26"/>
        </w:rPr>
        <w:t>Grenzausgleichsmechanis</w:t>
      </w:r>
      <w:r w:rsidR="00C40D16">
        <w:rPr>
          <w:b/>
          <w:color w:val="538135" w:themeColor="accent6" w:themeShade="BF"/>
          <w:sz w:val="26"/>
          <w:szCs w:val="26"/>
        </w:rPr>
        <w:t xml:space="preserve">men </w:t>
      </w:r>
      <w:r w:rsidR="007720CF">
        <w:rPr>
          <w:b/>
          <w:color w:val="538135" w:themeColor="accent6" w:themeShade="BF"/>
          <w:sz w:val="26"/>
          <w:szCs w:val="26"/>
        </w:rPr>
        <w:t>etabliert, die verhindern sollen</w:t>
      </w:r>
      <w:r w:rsidR="007720CF" w:rsidRPr="007720CF">
        <w:rPr>
          <w:b/>
          <w:color w:val="538135" w:themeColor="accent6" w:themeShade="BF"/>
          <w:sz w:val="26"/>
          <w:szCs w:val="26"/>
        </w:rPr>
        <w:t xml:space="preserve">, dass für europäische Unternehmen </w:t>
      </w:r>
      <w:r w:rsidR="007720CF">
        <w:rPr>
          <w:b/>
          <w:color w:val="538135" w:themeColor="accent6" w:themeShade="BF"/>
          <w:sz w:val="26"/>
          <w:szCs w:val="26"/>
        </w:rPr>
        <w:t xml:space="preserve">– gegenüber der außereuropäischen Welt – </w:t>
      </w:r>
      <w:r w:rsidR="007720CF" w:rsidRPr="007720CF">
        <w:rPr>
          <w:b/>
          <w:color w:val="538135" w:themeColor="accent6" w:themeShade="BF"/>
          <w:sz w:val="26"/>
          <w:szCs w:val="26"/>
        </w:rPr>
        <w:t>Wettbewerbsnachteile durch Klimaschutzvorgaben entstehen</w:t>
      </w:r>
      <w:r w:rsidR="004835E6">
        <w:rPr>
          <w:b/>
          <w:color w:val="538135" w:themeColor="accent6" w:themeShade="BF"/>
          <w:sz w:val="26"/>
          <w:szCs w:val="26"/>
        </w:rPr>
        <w:t>.</w:t>
      </w:r>
      <w:r w:rsidR="00CE28BC">
        <w:rPr>
          <w:rStyle w:val="Funotenzeichen"/>
          <w:b/>
          <w:color w:val="538135" w:themeColor="accent6" w:themeShade="BF"/>
          <w:sz w:val="26"/>
          <w:szCs w:val="26"/>
        </w:rPr>
        <w:footnoteReference w:id="1"/>
      </w:r>
      <w:r w:rsidR="00B040CE">
        <w:rPr>
          <w:b/>
          <w:color w:val="70AD47" w:themeColor="accent6"/>
          <w:sz w:val="26"/>
          <w:szCs w:val="26"/>
        </w:rPr>
        <w:t xml:space="preserve"> </w:t>
      </w:r>
    </w:p>
    <w:p w14:paraId="16E34925" w14:textId="77777777" w:rsidR="00C003B3" w:rsidRPr="00155337" w:rsidRDefault="00C003B3" w:rsidP="00C003B3">
      <w:pPr>
        <w:pStyle w:val="Listenabsatz"/>
        <w:tabs>
          <w:tab w:val="left" w:pos="8234"/>
        </w:tabs>
        <w:autoSpaceDE w:val="0"/>
        <w:autoSpaceDN w:val="0"/>
        <w:adjustRightInd w:val="0"/>
        <w:spacing w:after="0" w:line="240" w:lineRule="auto"/>
        <w:ind w:left="360"/>
        <w:jc w:val="both"/>
        <w:rPr>
          <w:bCs/>
        </w:rPr>
      </w:pPr>
    </w:p>
    <w:p w14:paraId="2B87B50F" w14:textId="3E261807" w:rsidR="00692AAA" w:rsidRPr="00692AAA" w:rsidRDefault="0052414B" w:rsidP="009E4A3B">
      <w:pPr>
        <w:pStyle w:val="Listenabsatz"/>
        <w:numPr>
          <w:ilvl w:val="0"/>
          <w:numId w:val="21"/>
        </w:numPr>
        <w:tabs>
          <w:tab w:val="left" w:pos="8234"/>
        </w:tabs>
        <w:autoSpaceDE w:val="0"/>
        <w:autoSpaceDN w:val="0"/>
        <w:adjustRightInd w:val="0"/>
        <w:spacing w:after="0" w:line="240" w:lineRule="auto"/>
        <w:jc w:val="both"/>
        <w:rPr>
          <w:bCs/>
        </w:rPr>
      </w:pPr>
      <w:r w:rsidRPr="00692AAA">
        <w:rPr>
          <w:b/>
          <w:color w:val="FF0000"/>
          <w:sz w:val="26"/>
          <w:szCs w:val="26"/>
        </w:rPr>
        <w:t xml:space="preserve">Vom </w:t>
      </w:r>
      <w:r w:rsidR="00784CEE" w:rsidRPr="00692AAA">
        <w:rPr>
          <w:b/>
          <w:color w:val="FF0000"/>
          <w:sz w:val="26"/>
          <w:szCs w:val="26"/>
        </w:rPr>
        <w:t>7.</w:t>
      </w:r>
      <w:r w:rsidRPr="00692AAA">
        <w:rPr>
          <w:b/>
          <w:color w:val="FF0000"/>
          <w:sz w:val="26"/>
          <w:szCs w:val="26"/>
        </w:rPr>
        <w:t xml:space="preserve"> bis 19. Dezember fand in Montreal die </w:t>
      </w:r>
      <w:r w:rsidRPr="00692AAA">
        <w:rPr>
          <w:b/>
          <w:color w:val="FF0000"/>
          <w:sz w:val="26"/>
          <w:szCs w:val="26"/>
          <w:u w:val="single"/>
        </w:rPr>
        <w:t>15. UN-Biodiversitätskonferenz</w:t>
      </w:r>
      <w:r w:rsidR="007E6896" w:rsidRPr="00692AAA">
        <w:rPr>
          <w:b/>
          <w:color w:val="FF0000"/>
          <w:sz w:val="26"/>
          <w:szCs w:val="26"/>
          <w:u w:val="single"/>
        </w:rPr>
        <w:t xml:space="preserve"> </w:t>
      </w:r>
      <w:r w:rsidR="007E6896" w:rsidRPr="00692AAA">
        <w:rPr>
          <w:b/>
          <w:color w:val="FF0000"/>
          <w:sz w:val="26"/>
          <w:szCs w:val="26"/>
        </w:rPr>
        <w:t>statt</w:t>
      </w:r>
      <w:r w:rsidR="00727A2C">
        <w:rPr>
          <w:b/>
          <w:color w:val="FF0000"/>
          <w:sz w:val="26"/>
          <w:szCs w:val="26"/>
        </w:rPr>
        <w:t>. Ihrem Hauptziel, dem Artensterben Einhalt zu gebieten,</w:t>
      </w:r>
      <w:r w:rsidR="008872DB" w:rsidRPr="00692AAA">
        <w:rPr>
          <w:b/>
          <w:color w:val="FF0000"/>
          <w:sz w:val="26"/>
          <w:szCs w:val="26"/>
        </w:rPr>
        <w:t xml:space="preserve"> </w:t>
      </w:r>
      <w:r w:rsidR="00727A2C">
        <w:rPr>
          <w:b/>
          <w:color w:val="FF0000"/>
          <w:sz w:val="26"/>
          <w:szCs w:val="26"/>
        </w:rPr>
        <w:t>ka</w:t>
      </w:r>
      <w:r w:rsidR="0056497C">
        <w:rPr>
          <w:b/>
          <w:color w:val="FF0000"/>
          <w:sz w:val="26"/>
          <w:szCs w:val="26"/>
        </w:rPr>
        <w:t>m</w:t>
      </w:r>
      <w:r w:rsidR="008C00A2">
        <w:rPr>
          <w:b/>
          <w:color w:val="FF0000"/>
          <w:sz w:val="26"/>
          <w:szCs w:val="26"/>
        </w:rPr>
        <w:t xml:space="preserve"> die Staatenwelt </w:t>
      </w:r>
      <w:r w:rsidR="00727A2C">
        <w:rPr>
          <w:b/>
          <w:color w:val="FF0000"/>
          <w:sz w:val="26"/>
          <w:szCs w:val="26"/>
        </w:rPr>
        <w:t xml:space="preserve">näher, wenn auch in den kommenden Jahren viele </w:t>
      </w:r>
      <w:r w:rsidR="00A93437">
        <w:rPr>
          <w:b/>
          <w:color w:val="FF0000"/>
          <w:sz w:val="26"/>
          <w:szCs w:val="26"/>
        </w:rPr>
        <w:t>noch</w:t>
      </w:r>
      <w:r w:rsidR="00727A2C">
        <w:rPr>
          <w:b/>
          <w:color w:val="FF0000"/>
          <w:sz w:val="26"/>
          <w:szCs w:val="26"/>
        </w:rPr>
        <w:t xml:space="preserve"> offene Fragen geklärt werden müssen </w:t>
      </w:r>
      <w:r w:rsidR="008872DB" w:rsidRPr="00692AAA">
        <w:rPr>
          <w:b/>
          <w:sz w:val="26"/>
          <w:szCs w:val="26"/>
        </w:rPr>
        <w:t>(#38)</w:t>
      </w:r>
      <w:r w:rsidR="007E6896" w:rsidRPr="00692AAA">
        <w:rPr>
          <w:b/>
          <w:color w:val="FF0000"/>
          <w:sz w:val="26"/>
          <w:szCs w:val="26"/>
        </w:rPr>
        <w:t>.</w:t>
      </w:r>
      <w:r w:rsidR="005D51DE">
        <w:rPr>
          <w:rStyle w:val="Funotenzeichen"/>
          <w:b/>
          <w:color w:val="FF0000"/>
          <w:sz w:val="26"/>
          <w:szCs w:val="26"/>
        </w:rPr>
        <w:footnoteReference w:id="2"/>
      </w:r>
      <w:r w:rsidR="007E6896" w:rsidRPr="00692AAA">
        <w:rPr>
          <w:b/>
          <w:color w:val="FF0000"/>
          <w:sz w:val="26"/>
          <w:szCs w:val="26"/>
        </w:rPr>
        <w:t xml:space="preserve">  </w:t>
      </w:r>
      <w:r w:rsidR="00692AAA" w:rsidRPr="00692AAA">
        <w:rPr>
          <w:rStyle w:val="Fett"/>
          <w:b w:val="0"/>
          <w:bCs w:val="0"/>
        </w:rPr>
        <w:t xml:space="preserve">Ziel der Konferenz war es, soweit dies überhaupt noch möglich ist, die Vielfalt der Ökosysteme </w:t>
      </w:r>
      <w:r w:rsidR="00A93437">
        <w:rPr>
          <w:rStyle w:val="Fett"/>
          <w:b w:val="0"/>
          <w:bCs w:val="0"/>
        </w:rPr>
        <w:t>sowie</w:t>
      </w:r>
      <w:r w:rsidR="00692AAA" w:rsidRPr="00692AAA">
        <w:rPr>
          <w:rStyle w:val="Fett"/>
          <w:b w:val="0"/>
          <w:bCs w:val="0"/>
        </w:rPr>
        <w:t xml:space="preserve"> die genetische Vielfalt und den Reichtum an Arten bei Tieren, Pflanzen, Pilzen und Mikroorganismen zu erhalten oder wiederherzustellen. Diese Vielfalt ist aktuell extrem bedroht:</w:t>
      </w:r>
      <w:r w:rsidR="00692AAA" w:rsidRPr="00692AAA">
        <w:rPr>
          <w:bCs/>
        </w:rPr>
        <w:t xml:space="preserve"> Zum Beispiel sind weltweit rund eine Million Arten direkt vom Aussterben bedroht – 25 Prozent aller Säugetiere, 13 Prozent der Vögel und 42 Prozent der Amphibien. </w:t>
      </w:r>
      <w:r w:rsidR="0056497C">
        <w:rPr>
          <w:bCs/>
        </w:rPr>
        <w:t xml:space="preserve">Wichtig in diesem Zusammenhang: </w:t>
      </w:r>
      <w:r w:rsidR="00692AAA" w:rsidRPr="00692AAA">
        <w:rPr>
          <w:bCs/>
        </w:rPr>
        <w:t>Die Teilnehmer der Konferenz</w:t>
      </w:r>
      <w:r w:rsidR="0056497C">
        <w:rPr>
          <w:bCs/>
        </w:rPr>
        <w:t xml:space="preserve"> gingen davon aus</w:t>
      </w:r>
      <w:r w:rsidR="00692AAA" w:rsidRPr="00692AAA">
        <w:rPr>
          <w:bCs/>
        </w:rPr>
        <w:t>, dass die Biodiversitätskrise und die Klimakrise einander bedingen und deshalb gemeinsam bearbeitet werden müssen: So führen Einbußen bezüglich der Artenvielfalt zu Klim</w:t>
      </w:r>
      <w:r w:rsidR="00CD71F2">
        <w:rPr>
          <w:bCs/>
        </w:rPr>
        <w:t>a-I</w:t>
      </w:r>
      <w:r w:rsidR="00692AAA" w:rsidRPr="00692AAA">
        <w:rPr>
          <w:bCs/>
        </w:rPr>
        <w:t xml:space="preserve">nstabilitäten, während drastische Klimaveränderungen die Biodiversität beeinträchtigen oder sogar zerstören. </w:t>
      </w:r>
      <w:r w:rsidR="00692AAA" w:rsidRPr="00784CEE">
        <w:t>Nach</w:t>
      </w:r>
      <w:r w:rsidR="00692AAA" w:rsidRPr="00692AAA">
        <w:rPr>
          <w:bCs/>
        </w:rPr>
        <w:t xml:space="preserve"> fast zweiwöchigen Verhandlungen haben sich die Teilnehmer des Weltnaturgipfels, nach schwierigen Verhandlungen, im kanadischen Montreal </w:t>
      </w:r>
      <w:r w:rsidR="00692AAA" w:rsidRPr="00695239">
        <w:rPr>
          <w:b/>
        </w:rPr>
        <w:t>auf eine Abschlusserklärung</w:t>
      </w:r>
      <w:r w:rsidR="00692AAA" w:rsidRPr="00695239">
        <w:rPr>
          <w:rStyle w:val="Funotenzeichen"/>
          <w:b/>
        </w:rPr>
        <w:footnoteReference w:id="3"/>
      </w:r>
      <w:r w:rsidR="00692AAA" w:rsidRPr="00695239">
        <w:rPr>
          <w:b/>
        </w:rPr>
        <w:t xml:space="preserve"> geeinigt</w:t>
      </w:r>
      <w:r w:rsidR="00692AAA" w:rsidRPr="00692AAA">
        <w:rPr>
          <w:bCs/>
        </w:rPr>
        <w:t xml:space="preserve">. </w:t>
      </w:r>
    </w:p>
    <w:p w14:paraId="1039C89C" w14:textId="77777777" w:rsidR="00692AAA" w:rsidRPr="00CE28BC" w:rsidRDefault="00692AAA" w:rsidP="00692AAA">
      <w:pPr>
        <w:pStyle w:val="Listenabsatz"/>
        <w:tabs>
          <w:tab w:val="left" w:pos="8234"/>
        </w:tabs>
        <w:autoSpaceDE w:val="0"/>
        <w:autoSpaceDN w:val="0"/>
        <w:adjustRightInd w:val="0"/>
        <w:spacing w:after="0" w:line="240" w:lineRule="auto"/>
        <w:ind w:left="360"/>
        <w:jc w:val="both"/>
        <w:rPr>
          <w:bCs/>
        </w:rPr>
      </w:pPr>
    </w:p>
    <w:p w14:paraId="13D1B914" w14:textId="77777777" w:rsidR="00692AAA" w:rsidRDefault="00692AAA" w:rsidP="00EC75A2">
      <w:pPr>
        <w:pStyle w:val="Listenabsatz"/>
        <w:numPr>
          <w:ilvl w:val="0"/>
          <w:numId w:val="23"/>
        </w:numPr>
        <w:tabs>
          <w:tab w:val="left" w:pos="8234"/>
        </w:tabs>
        <w:autoSpaceDE w:val="0"/>
        <w:autoSpaceDN w:val="0"/>
        <w:adjustRightInd w:val="0"/>
        <w:spacing w:after="0" w:line="240" w:lineRule="auto"/>
        <w:jc w:val="both"/>
        <w:rPr>
          <w:bCs/>
        </w:rPr>
      </w:pPr>
      <w:r w:rsidRPr="00EF1DAE">
        <w:rPr>
          <w:b/>
        </w:rPr>
        <w:t>Das wichtigste Ergebnis</w:t>
      </w:r>
      <w:r>
        <w:rPr>
          <w:bCs/>
        </w:rPr>
        <w:t xml:space="preserve">: </w:t>
      </w:r>
      <w:r w:rsidRPr="00420368">
        <w:rPr>
          <w:bCs/>
        </w:rPr>
        <w:t xml:space="preserve">Die ca. 200 auf der Konferenz vertretenen Staaten setzen sich das Ziel, mindestens 30 Prozent der weltweiten Land- und Meeresflächen bis 2030 unter Schutz zu stellen. </w:t>
      </w:r>
    </w:p>
    <w:p w14:paraId="6FB5F4C7" w14:textId="77777777" w:rsidR="00692AAA" w:rsidRDefault="00692AAA" w:rsidP="00692AAA">
      <w:pPr>
        <w:pStyle w:val="Listenabsatz"/>
        <w:tabs>
          <w:tab w:val="left" w:pos="8234"/>
        </w:tabs>
        <w:autoSpaceDE w:val="0"/>
        <w:autoSpaceDN w:val="0"/>
        <w:adjustRightInd w:val="0"/>
        <w:spacing w:after="0" w:line="240" w:lineRule="auto"/>
        <w:ind w:left="360"/>
        <w:jc w:val="both"/>
        <w:rPr>
          <w:bCs/>
        </w:rPr>
      </w:pPr>
    </w:p>
    <w:p w14:paraId="327C5F32" w14:textId="77777777" w:rsidR="00692AAA" w:rsidRDefault="00692AAA" w:rsidP="00692AAA">
      <w:pPr>
        <w:pStyle w:val="Listenabsatz"/>
        <w:numPr>
          <w:ilvl w:val="0"/>
          <w:numId w:val="22"/>
        </w:numPr>
        <w:tabs>
          <w:tab w:val="left" w:pos="8234"/>
        </w:tabs>
        <w:autoSpaceDE w:val="0"/>
        <w:autoSpaceDN w:val="0"/>
        <w:adjustRightInd w:val="0"/>
        <w:spacing w:after="0" w:line="240" w:lineRule="auto"/>
        <w:jc w:val="both"/>
        <w:rPr>
          <w:bCs/>
        </w:rPr>
      </w:pPr>
      <w:r w:rsidRPr="00420368">
        <w:rPr>
          <w:bCs/>
        </w:rPr>
        <w:lastRenderedPageBreak/>
        <w:t xml:space="preserve">Außerdem wollen sie </w:t>
      </w:r>
      <w:r w:rsidRPr="00EF1DAE">
        <w:rPr>
          <w:b/>
        </w:rPr>
        <w:t>mehr Geld</w:t>
      </w:r>
      <w:r w:rsidRPr="00420368">
        <w:rPr>
          <w:bCs/>
        </w:rPr>
        <w:t xml:space="preserve"> für den Schutz der Artenvielfalt ausgeben. Dafür sollen reichere Staaten ärmeren Ländern bis 2025 rund 20 Milliarden Dollar jährlich zukommen lassen.</w:t>
      </w:r>
      <w:r>
        <w:rPr>
          <w:rStyle w:val="Funotenzeichen"/>
          <w:bCs/>
        </w:rPr>
        <w:footnoteReference w:id="4"/>
      </w:r>
    </w:p>
    <w:p w14:paraId="685CC007" w14:textId="77777777" w:rsidR="00692AAA" w:rsidRPr="00420368" w:rsidRDefault="00692AAA" w:rsidP="00692AAA">
      <w:pPr>
        <w:pStyle w:val="Listenabsatz"/>
        <w:tabs>
          <w:tab w:val="left" w:pos="8234"/>
        </w:tabs>
        <w:autoSpaceDE w:val="0"/>
        <w:autoSpaceDN w:val="0"/>
        <w:adjustRightInd w:val="0"/>
        <w:spacing w:after="0" w:line="240" w:lineRule="auto"/>
        <w:ind w:left="360"/>
        <w:jc w:val="both"/>
        <w:rPr>
          <w:bCs/>
        </w:rPr>
      </w:pPr>
    </w:p>
    <w:p w14:paraId="493FB598" w14:textId="58B85351" w:rsidR="00692AAA" w:rsidRDefault="00692AAA" w:rsidP="00692AAA">
      <w:pPr>
        <w:pStyle w:val="Listenabsatz"/>
        <w:numPr>
          <w:ilvl w:val="0"/>
          <w:numId w:val="22"/>
        </w:numPr>
        <w:tabs>
          <w:tab w:val="left" w:pos="8234"/>
        </w:tabs>
        <w:autoSpaceDE w:val="0"/>
        <w:autoSpaceDN w:val="0"/>
        <w:adjustRightInd w:val="0"/>
        <w:spacing w:after="0" w:line="240" w:lineRule="auto"/>
        <w:jc w:val="both"/>
        <w:rPr>
          <w:bCs/>
        </w:rPr>
      </w:pPr>
      <w:r w:rsidRPr="001A41B7">
        <w:rPr>
          <w:bCs/>
        </w:rPr>
        <w:t xml:space="preserve">Nach der Verabschiedung des </w:t>
      </w:r>
      <w:r>
        <w:rPr>
          <w:bCs/>
        </w:rPr>
        <w:t>(</w:t>
      </w:r>
      <w:r w:rsidRPr="001A41B7">
        <w:rPr>
          <w:bCs/>
        </w:rPr>
        <w:t>rechtlich nicht bindenden</w:t>
      </w:r>
      <w:r>
        <w:rPr>
          <w:bCs/>
        </w:rPr>
        <w:t>)</w:t>
      </w:r>
      <w:r w:rsidRPr="001A41B7">
        <w:rPr>
          <w:bCs/>
        </w:rPr>
        <w:t xml:space="preserve"> </w:t>
      </w:r>
      <w:r>
        <w:rPr>
          <w:bCs/>
        </w:rPr>
        <w:t>Abschluss-</w:t>
      </w:r>
      <w:r w:rsidRPr="001A41B7">
        <w:rPr>
          <w:bCs/>
        </w:rPr>
        <w:t>Dokuments brach</w:t>
      </w:r>
      <w:r>
        <w:rPr>
          <w:bCs/>
        </w:rPr>
        <w:t xml:space="preserve"> in </w:t>
      </w:r>
      <w:r w:rsidRPr="001A41B7">
        <w:rPr>
          <w:bCs/>
        </w:rPr>
        <w:t xml:space="preserve">der Plenarsitzung, die zuvor immer wieder zeitlich nach hinten verschoben worden war, lauter Jubel aus. Bundesumweltministerin Steffi Lemke (Grüne) würdigte die Abschlusserklärung als </w:t>
      </w:r>
      <w:r w:rsidRPr="009A3514">
        <w:rPr>
          <w:b/>
        </w:rPr>
        <w:t>Signal der Entschlossenheit</w:t>
      </w:r>
      <w:r w:rsidRPr="001A41B7">
        <w:rPr>
          <w:bCs/>
        </w:rPr>
        <w:t>.</w:t>
      </w:r>
      <w:r w:rsidR="0056497C">
        <w:rPr>
          <w:bCs/>
        </w:rPr>
        <w:t xml:space="preserve"> „</w:t>
      </w:r>
      <w:r w:rsidRPr="001A41B7">
        <w:rPr>
          <w:bCs/>
        </w:rPr>
        <w:t>Die Staatengemeinschaft hat sich dafür entschieden, das Artenaussterben endlich zu stoppen</w:t>
      </w:r>
      <w:r w:rsidR="0056497C">
        <w:rPr>
          <w:bCs/>
        </w:rPr>
        <w:t>“</w:t>
      </w:r>
      <w:r w:rsidRPr="001A41B7">
        <w:rPr>
          <w:bCs/>
        </w:rPr>
        <w:t>, sagte sie. Der Beschluss spanne</w:t>
      </w:r>
      <w:r w:rsidR="0056497C">
        <w:rPr>
          <w:bCs/>
        </w:rPr>
        <w:t xml:space="preserve"> „</w:t>
      </w:r>
      <w:r w:rsidRPr="001A41B7">
        <w:rPr>
          <w:bCs/>
        </w:rPr>
        <w:t>einen Schutzschirm für unsere Lebensgrundlagen</w:t>
      </w:r>
      <w:r w:rsidR="0056497C">
        <w:rPr>
          <w:bCs/>
        </w:rPr>
        <w:t xml:space="preserve">“ </w:t>
      </w:r>
      <w:r w:rsidRPr="001A41B7">
        <w:rPr>
          <w:bCs/>
        </w:rPr>
        <w:t>auf. Lemke:</w:t>
      </w:r>
      <w:r w:rsidR="0056497C">
        <w:rPr>
          <w:bCs/>
        </w:rPr>
        <w:t xml:space="preserve"> „</w:t>
      </w:r>
      <w:r w:rsidRPr="001A41B7">
        <w:rPr>
          <w:bCs/>
        </w:rPr>
        <w:t xml:space="preserve">Indem wir Natur schützen, schützen wir uns </w:t>
      </w:r>
      <w:r w:rsidRPr="005D51DE">
        <w:rPr>
          <w:sz w:val="20"/>
          <w:szCs w:val="20"/>
        </w:rPr>
        <w:t>selbst</w:t>
      </w:r>
      <w:r w:rsidRPr="001A41B7">
        <w:rPr>
          <w:bCs/>
        </w:rPr>
        <w:t xml:space="preserve"> und sichern auch für unsere Kinder eine lebenswerte Umwelt.</w:t>
      </w:r>
      <w:r w:rsidR="0056497C">
        <w:rPr>
          <w:bCs/>
        </w:rPr>
        <w:t>“</w:t>
      </w:r>
    </w:p>
    <w:p w14:paraId="2C265506" w14:textId="77777777" w:rsidR="00692AAA" w:rsidRPr="00784CEE" w:rsidRDefault="00692AAA" w:rsidP="00692AAA">
      <w:pPr>
        <w:pStyle w:val="Listenabsatz"/>
        <w:rPr>
          <w:bCs/>
        </w:rPr>
      </w:pPr>
    </w:p>
    <w:p w14:paraId="5598819F" w14:textId="6C673F24" w:rsidR="00692AAA" w:rsidRPr="00345A0D" w:rsidRDefault="00692AAA" w:rsidP="00692AAA">
      <w:pPr>
        <w:pStyle w:val="Listenabsatz"/>
        <w:numPr>
          <w:ilvl w:val="0"/>
          <w:numId w:val="22"/>
        </w:numPr>
        <w:tabs>
          <w:tab w:val="left" w:pos="8234"/>
        </w:tabs>
        <w:autoSpaceDE w:val="0"/>
        <w:autoSpaceDN w:val="0"/>
        <w:adjustRightInd w:val="0"/>
        <w:spacing w:after="0" w:line="240" w:lineRule="auto"/>
        <w:jc w:val="both"/>
        <w:rPr>
          <w:b/>
          <w:bCs/>
        </w:rPr>
      </w:pPr>
      <w:r w:rsidRPr="0056497C">
        <w:rPr>
          <w:b/>
        </w:rPr>
        <w:t>Aber es wurden</w:t>
      </w:r>
      <w:r w:rsidRPr="001A41B7">
        <w:rPr>
          <w:bCs/>
        </w:rPr>
        <w:t xml:space="preserve"> </w:t>
      </w:r>
      <w:r w:rsidRPr="00EF1DAE">
        <w:rPr>
          <w:b/>
        </w:rPr>
        <w:t>auch kritische Stimmen</w:t>
      </w:r>
      <w:r w:rsidRPr="001A41B7">
        <w:rPr>
          <w:bCs/>
        </w:rPr>
        <w:t xml:space="preserve"> laut: Der Naturschutzbund bemängelt das Fehlen messbarer Ziele</w:t>
      </w:r>
      <w:r>
        <w:rPr>
          <w:bCs/>
        </w:rPr>
        <w:t>.</w:t>
      </w:r>
      <w:r w:rsidRPr="001A41B7">
        <w:rPr>
          <w:bCs/>
        </w:rPr>
        <w:t xml:space="preserve"> Jannes Stoppel von Greenpeace kommentierte</w:t>
      </w:r>
      <w:r>
        <w:rPr>
          <w:bCs/>
        </w:rPr>
        <w:t>:</w:t>
      </w:r>
      <w:r w:rsidR="0056497C">
        <w:rPr>
          <w:bCs/>
        </w:rPr>
        <w:t xml:space="preserve"> „</w:t>
      </w:r>
      <w:r w:rsidRPr="001A41B7">
        <w:rPr>
          <w:bCs/>
        </w:rPr>
        <w:t>Es ist als Erfolg zu bezeichnen, dass nach zähen Verhandlungen der Vertragsstaaten überhaupt eine Vereinbarung zustande gekommen ist</w:t>
      </w:r>
      <w:r w:rsidR="0056497C">
        <w:rPr>
          <w:bCs/>
        </w:rPr>
        <w:t>“</w:t>
      </w:r>
      <w:r w:rsidRPr="001A41B7">
        <w:rPr>
          <w:bCs/>
        </w:rPr>
        <w:t>. Es handele sich um ein</w:t>
      </w:r>
      <w:r w:rsidR="0056497C">
        <w:rPr>
          <w:bCs/>
        </w:rPr>
        <w:t xml:space="preserve"> „</w:t>
      </w:r>
      <w:r w:rsidRPr="001A41B7">
        <w:rPr>
          <w:bCs/>
        </w:rPr>
        <w:t>lückenhaftes, aber letztlich überraschend gutes Rahmenwerk</w:t>
      </w:r>
      <w:r w:rsidR="0056497C">
        <w:rPr>
          <w:bCs/>
        </w:rPr>
        <w:t>“</w:t>
      </w:r>
      <w:r w:rsidRPr="001A41B7">
        <w:rPr>
          <w:bCs/>
        </w:rPr>
        <w:t>, sagte Florian Titze vom Umweltverband WWF Deutschland. Georg Schwede von der Organisation Campaign for Nature sagte, das Abkommen biete die Chance,</w:t>
      </w:r>
      <w:r w:rsidR="0056497C">
        <w:rPr>
          <w:bCs/>
        </w:rPr>
        <w:t xml:space="preserve"> „</w:t>
      </w:r>
      <w:r w:rsidRPr="001A41B7">
        <w:rPr>
          <w:bCs/>
        </w:rPr>
        <w:t>die so dringend notwendige Trendwende zur Bewältigung der Biodiversitätskrise einzuleiten</w:t>
      </w:r>
      <w:r w:rsidR="0056497C">
        <w:rPr>
          <w:bCs/>
        </w:rPr>
        <w:t>“</w:t>
      </w:r>
      <w:r w:rsidRPr="001A41B7">
        <w:rPr>
          <w:bCs/>
        </w:rPr>
        <w:t>. Der Naturschutzbund Nabu reagierte mit Ernüchterung auf die Abschlusserklärung</w:t>
      </w:r>
      <w:r>
        <w:rPr>
          <w:bCs/>
        </w:rPr>
        <w:t>:</w:t>
      </w:r>
      <w:r w:rsidRPr="001A41B7">
        <w:rPr>
          <w:bCs/>
        </w:rPr>
        <w:t xml:space="preserve"> Trotz inhaltlicher Fortschritte reiche die Vereinbarung nicht aus, um den Verlust der Artenvielfalt und von Ökosystemen zu stoppen oder umzukehren.</w:t>
      </w:r>
      <w:r w:rsidR="0056497C">
        <w:rPr>
          <w:bCs/>
        </w:rPr>
        <w:t xml:space="preserve"> „</w:t>
      </w:r>
      <w:r w:rsidRPr="001A41B7">
        <w:rPr>
          <w:bCs/>
        </w:rPr>
        <w:t>Die Welt rast in der Natur- und Klimakrise auf einen Abgrund zu</w:t>
      </w:r>
      <w:r w:rsidR="0056497C">
        <w:rPr>
          <w:bCs/>
        </w:rPr>
        <w:t>“</w:t>
      </w:r>
      <w:r w:rsidRPr="001A41B7">
        <w:rPr>
          <w:bCs/>
        </w:rPr>
        <w:t>, warnte Nabu-Präsident Jörg-Andreas Krüger.</w:t>
      </w:r>
      <w:r w:rsidR="0056497C">
        <w:rPr>
          <w:bCs/>
        </w:rPr>
        <w:t xml:space="preserve"> „</w:t>
      </w:r>
      <w:r w:rsidRPr="001A41B7">
        <w:rPr>
          <w:bCs/>
        </w:rPr>
        <w:t>Doch statt entschieden zu bremsen, geht sie lediglich etwas vom Gas.</w:t>
      </w:r>
      <w:r w:rsidR="004A3F12">
        <w:rPr>
          <w:bCs/>
        </w:rPr>
        <w:t xml:space="preserve">“ </w:t>
      </w:r>
      <w:r w:rsidRPr="001A41B7">
        <w:rPr>
          <w:bCs/>
        </w:rPr>
        <w:t xml:space="preserve">Der Nabu bemängelte </w:t>
      </w:r>
      <w:r>
        <w:rPr>
          <w:bCs/>
        </w:rPr>
        <w:t xml:space="preserve">insbesondere </w:t>
      </w:r>
      <w:r w:rsidRPr="001A41B7">
        <w:rPr>
          <w:bCs/>
        </w:rPr>
        <w:t>das Fehlen messbarer Ziele, die den Biodiversitätsverlust durch Landwirtschaft, Fischerei und Handel aufhalten könnten. Vertreter einiger vor allem ärmerer Länder kritisierten, dass zu wenig finanzielle Hilfen der reicheren Länder eingeplant worden seien. Diese Einwände seien nicht ausreichend ernst genommen worden, und die Verabschiedung sei am Ende auch gegen Widerstände durchgepeitscht worden, bemängelte beispielsweise der Vertreter der Demokratischen Republik Kongo</w:t>
      </w:r>
      <w:r w:rsidRPr="001A41B7">
        <w:rPr>
          <w:b/>
        </w:rPr>
        <w:t>.</w:t>
      </w:r>
      <w:r>
        <w:rPr>
          <w:b/>
        </w:rPr>
        <w:t xml:space="preserve"> </w:t>
      </w:r>
    </w:p>
    <w:p w14:paraId="56B1A4AD" w14:textId="77777777" w:rsidR="00692AAA" w:rsidRPr="00E51B01" w:rsidRDefault="00692AAA" w:rsidP="00692AAA">
      <w:pPr>
        <w:pStyle w:val="Listenabsatz"/>
        <w:tabs>
          <w:tab w:val="left" w:pos="8234"/>
        </w:tabs>
        <w:autoSpaceDE w:val="0"/>
        <w:autoSpaceDN w:val="0"/>
        <w:adjustRightInd w:val="0"/>
        <w:spacing w:after="0" w:line="240" w:lineRule="auto"/>
        <w:ind w:left="360"/>
        <w:jc w:val="both"/>
        <w:rPr>
          <w:b/>
          <w:bCs/>
        </w:rPr>
      </w:pPr>
    </w:p>
    <w:p w14:paraId="78075A9C" w14:textId="104E7EE7" w:rsidR="00692AAA" w:rsidRDefault="00692AAA" w:rsidP="00692AAA">
      <w:pPr>
        <w:pStyle w:val="Listenabsatz"/>
        <w:numPr>
          <w:ilvl w:val="0"/>
          <w:numId w:val="22"/>
        </w:numPr>
        <w:tabs>
          <w:tab w:val="left" w:pos="8234"/>
        </w:tabs>
        <w:autoSpaceDE w:val="0"/>
        <w:autoSpaceDN w:val="0"/>
        <w:adjustRightInd w:val="0"/>
        <w:spacing w:after="0" w:line="240" w:lineRule="auto"/>
        <w:jc w:val="both"/>
      </w:pPr>
      <w:r w:rsidRPr="002911BD">
        <w:rPr>
          <w:b/>
          <w:bCs/>
        </w:rPr>
        <w:t>Die Bedeutung dieser Ergebnisse</w:t>
      </w:r>
      <w:r w:rsidR="00EF1DAE">
        <w:rPr>
          <w:b/>
          <w:bCs/>
        </w:rPr>
        <w:t xml:space="preserve"> –</w:t>
      </w:r>
      <w:r w:rsidRPr="002911BD">
        <w:rPr>
          <w:b/>
          <w:bCs/>
        </w:rPr>
        <w:t xml:space="preserve"> </w:t>
      </w:r>
      <w:r>
        <w:rPr>
          <w:b/>
          <w:bCs/>
        </w:rPr>
        <w:t>sowie</w:t>
      </w:r>
      <w:r w:rsidR="004A3F12">
        <w:rPr>
          <w:b/>
          <w:bCs/>
        </w:rPr>
        <w:t xml:space="preserve"> der </w:t>
      </w:r>
      <w:r>
        <w:rPr>
          <w:b/>
          <w:bCs/>
        </w:rPr>
        <w:t>Stimmen Pro und Contra</w:t>
      </w:r>
      <w:r w:rsidR="00EF1DAE">
        <w:rPr>
          <w:b/>
          <w:bCs/>
        </w:rPr>
        <w:t xml:space="preserve"> –</w:t>
      </w:r>
      <w:r>
        <w:rPr>
          <w:b/>
          <w:bCs/>
        </w:rPr>
        <w:t xml:space="preserve"> </w:t>
      </w:r>
      <w:r w:rsidRPr="002911BD">
        <w:rPr>
          <w:b/>
          <w:bCs/>
        </w:rPr>
        <w:t>wurde</w:t>
      </w:r>
      <w:r w:rsidR="00695239">
        <w:rPr>
          <w:b/>
          <w:bCs/>
        </w:rPr>
        <w:t>n</w:t>
      </w:r>
      <w:r w:rsidRPr="002911BD">
        <w:rPr>
          <w:b/>
          <w:bCs/>
        </w:rPr>
        <w:t xml:space="preserve"> von Heike Holdinghausen in der TAZ </w:t>
      </w:r>
      <w:r>
        <w:rPr>
          <w:b/>
          <w:bCs/>
        </w:rPr>
        <w:t xml:space="preserve">wohlwollend und illustrativ </w:t>
      </w:r>
      <w:r w:rsidRPr="002911BD">
        <w:rPr>
          <w:b/>
          <w:bCs/>
        </w:rPr>
        <w:t>wie folgt gewürdigt</w:t>
      </w:r>
      <w:r>
        <w:t xml:space="preserve"> </w:t>
      </w:r>
      <w:r w:rsidRPr="00E51B01">
        <w:rPr>
          <w:b/>
          <w:bCs/>
        </w:rPr>
        <w:t>(#62)</w:t>
      </w:r>
      <w:r>
        <w:t>:</w:t>
      </w:r>
    </w:p>
    <w:p w14:paraId="4D2C03BD" w14:textId="77777777" w:rsidR="00692AAA" w:rsidRDefault="00692AAA" w:rsidP="00692AAA">
      <w:pPr>
        <w:pStyle w:val="Listenabsatz"/>
        <w:tabs>
          <w:tab w:val="left" w:pos="8234"/>
        </w:tabs>
        <w:autoSpaceDE w:val="0"/>
        <w:autoSpaceDN w:val="0"/>
        <w:adjustRightInd w:val="0"/>
        <w:spacing w:after="0" w:line="240" w:lineRule="auto"/>
        <w:ind w:left="360"/>
        <w:jc w:val="both"/>
      </w:pPr>
    </w:p>
    <w:p w14:paraId="2C98473F" w14:textId="59C10313" w:rsidR="00692AAA" w:rsidRDefault="00692AAA" w:rsidP="00692AAA">
      <w:pPr>
        <w:pStyle w:val="Listenabsatz"/>
        <w:tabs>
          <w:tab w:val="left" w:pos="8234"/>
        </w:tabs>
        <w:autoSpaceDE w:val="0"/>
        <w:autoSpaceDN w:val="0"/>
        <w:adjustRightInd w:val="0"/>
        <w:spacing w:after="0" w:line="240" w:lineRule="auto"/>
        <w:ind w:left="360"/>
        <w:jc w:val="both"/>
      </w:pPr>
      <w:r>
        <w:t>Der Vertrag von Montreal löse das Problem des Artensterbens nicht im Detail. (</w:t>
      </w:r>
      <w:r w:rsidR="004A3F12">
        <w:t xml:space="preserve">Wichtige </w:t>
      </w:r>
      <w:r>
        <w:t>Arbeit</w:t>
      </w:r>
      <w:r w:rsidR="004A3F12">
        <w:t>en</w:t>
      </w:r>
      <w:r>
        <w:t xml:space="preserve"> zur Umsetzung des Abkommens</w:t>
      </w:r>
      <w:r w:rsidR="004A3F12">
        <w:t xml:space="preserve"> beginnen also erst jetzt</w:t>
      </w:r>
      <w:r>
        <w:t xml:space="preserve">.) Aber der Vertrag bildet einen wertvollen Leitfaden, um Biodiversität besser zu schützen. So haben die Konferenzteilnehmer nicht verkündet, sie würden künftig ihre Chemieindustrie gesundschrumpfen, Ackergifte verbieten, Düngemittel reduzieren, die Plastikproduktion einschränken; sie würden die Landrechte neu ordnen, den Straßenbau einstellen, den Papierverbrauch rationieren, sie würden ihre Banken und Investmentfonds an die Kette legen, ihnen also verbieten mit ihren Investitionen, die Böden </w:t>
      </w:r>
      <w:r w:rsidR="00CD71F2">
        <w:t xml:space="preserve">zu </w:t>
      </w:r>
      <w:r>
        <w:t>versiegeln, die Klimakrise an</w:t>
      </w:r>
      <w:r w:rsidR="00CD71F2">
        <w:t>zu</w:t>
      </w:r>
      <w:r>
        <w:t xml:space="preserve">heizen und Meere </w:t>
      </w:r>
      <w:r w:rsidR="00CD71F2">
        <w:t xml:space="preserve">zu </w:t>
      </w:r>
      <w:r>
        <w:t>verdrecken. Und so weiter!</w:t>
      </w:r>
    </w:p>
    <w:p w14:paraId="68F210B4" w14:textId="77777777" w:rsidR="00692AAA" w:rsidRDefault="00692AAA" w:rsidP="00692AAA">
      <w:pPr>
        <w:pStyle w:val="Listenabsatz"/>
        <w:tabs>
          <w:tab w:val="left" w:pos="8234"/>
        </w:tabs>
        <w:autoSpaceDE w:val="0"/>
        <w:autoSpaceDN w:val="0"/>
        <w:adjustRightInd w:val="0"/>
        <w:spacing w:after="0" w:line="240" w:lineRule="auto"/>
        <w:ind w:left="360"/>
        <w:jc w:val="both"/>
      </w:pPr>
    </w:p>
    <w:p w14:paraId="2977BAE9" w14:textId="1112FA0C" w:rsidR="00692AAA" w:rsidRDefault="00692AAA" w:rsidP="00692AAA">
      <w:pPr>
        <w:tabs>
          <w:tab w:val="left" w:pos="8234"/>
        </w:tabs>
        <w:autoSpaceDE w:val="0"/>
        <w:autoSpaceDN w:val="0"/>
        <w:adjustRightInd w:val="0"/>
        <w:spacing w:after="0" w:line="240" w:lineRule="auto"/>
        <w:ind w:left="360"/>
        <w:jc w:val="both"/>
      </w:pPr>
      <w:r>
        <w:lastRenderedPageBreak/>
        <w:t>Es wurden auch keine Sank für Frevler festgelegt, keine Berichtspflichten für Staaten oder Unternehmen, keine Verbote. Somit sei das Abkommen mit seinen „Goals“, also langfristigen, und „Targets“, also kurzfristigen, konkreten Zielen nicht mehr als eine – rechtlich nicht verbindliche – Diskurshilfe. Sie erhält</w:t>
      </w:r>
      <w:r w:rsidR="004A3F12">
        <w:t xml:space="preserve"> aber großes </w:t>
      </w:r>
      <w:r>
        <w:t xml:space="preserve">Gewicht durch das auf der Konferenz erstmals vor der Weltöffentlichkeit bekräftigte Bekenntnis, Biodiversität jetzt ernst zu nehmen. </w:t>
      </w:r>
    </w:p>
    <w:p w14:paraId="714A373C" w14:textId="77777777" w:rsidR="00692AAA" w:rsidRDefault="00692AAA" w:rsidP="00692AAA">
      <w:pPr>
        <w:tabs>
          <w:tab w:val="left" w:pos="8234"/>
        </w:tabs>
        <w:autoSpaceDE w:val="0"/>
        <w:autoSpaceDN w:val="0"/>
        <w:adjustRightInd w:val="0"/>
        <w:spacing w:after="0" w:line="240" w:lineRule="auto"/>
        <w:ind w:left="360"/>
        <w:jc w:val="both"/>
      </w:pPr>
    </w:p>
    <w:p w14:paraId="4735FAA6" w14:textId="593BA443" w:rsidR="00692AAA" w:rsidRDefault="00692AAA" w:rsidP="00692AAA">
      <w:pPr>
        <w:tabs>
          <w:tab w:val="left" w:pos="8234"/>
        </w:tabs>
        <w:autoSpaceDE w:val="0"/>
        <w:autoSpaceDN w:val="0"/>
        <w:adjustRightInd w:val="0"/>
        <w:spacing w:after="0" w:line="240" w:lineRule="auto"/>
        <w:ind w:left="360"/>
        <w:jc w:val="both"/>
      </w:pPr>
      <w:r>
        <w:t>Umweltverbände, Bürgerinitativen und Parteien können dieses Bekenntnis nutzen, um lokale, politische Entscheidungen zugunsten der Biodiversität durchzusetzen: Wenn der Deutsche Bauernverband künftig gegen die Wiedervernässung von Moorgebieten wettert, stellt er sich offen gegen einen Vertrag der Länder der Welt. Denn auch Deutschland muss wertvolle, zerstörte Naturflächen renaturieren, und Moore fallen Natur- und Klimaschützern da als erstes ein. Wenn das EU-Parlament beschließt, den Abschuss von Wölfen in Europa zu erleichtern, handelt es gegen den Geist von Montreal. Denn der sieht vor, dass die Populationen von Wildtierarten groß genug sein müssen, um die genetische Vielfalt innerhalb der Arten und somit ihre Widerstandskraft gegen Umweltveränderungen zu erhalten. Und der Verband der Ölsaaten verarbeitenden Industrie muss bessere Antworten als bisher finden, wenn er gefragt wird, von welchen brasilianischen Äckern die Soja-Importe seiner Mitgliedsunternehmen stammen, und ob dort die Rechte der lokalen Bevölkerung geachtet wurden oder nicht. Obwohl Berichtspflichten sinnvoll wären, fragen kann man auch ohne sie. Man braucht nur zu wissen, dass der Soja-Anbau den Regenwald zerstört und dass dies die Biodiversität gefährdet. Und dass die Menschheit diese tödliche Kette abreißen möchte.</w:t>
      </w:r>
      <w:r w:rsidR="004A3F12">
        <w:t xml:space="preserve"> </w:t>
      </w:r>
      <w:r w:rsidR="004A3F12" w:rsidRPr="00275794">
        <w:rPr>
          <w:b/>
          <w:bCs/>
        </w:rPr>
        <w:t xml:space="preserve">Also: </w:t>
      </w:r>
      <w:r w:rsidRPr="00275794">
        <w:rPr>
          <w:b/>
          <w:bCs/>
        </w:rPr>
        <w:t>jede banale, noch so kleine Entscheidung ist eingebettet in eine große Erzählung.</w:t>
      </w:r>
      <w:r>
        <w:t xml:space="preserve"> Soll die Stadt Brandenburg an der Havel ein neues Gewerbegebiet auf die grüne Wiese setzen, um ihrer wachsenden Bevölkerung Beschäftigung und Wohlstand auch in Zukunft zu sichern? Nein, soll sie nicht. Soll Rheinland-Pfalz seine Bundesstraße 10 vierspurig ausbauen? Nein, auch nicht. Für beide Projekte gibt es gute Gründe und Argumente. Aber sie versiegeln Böden, zerreißen intakte Naturräume, führen zu Treibhausgasemissionen und stellen damit genau den Kampf gegen die Natur dar, den die Staatengemeinschaft in Montreal für beendet erklärt hat. </w:t>
      </w:r>
    </w:p>
    <w:p w14:paraId="7CDD83E6" w14:textId="77777777" w:rsidR="00692AAA" w:rsidRDefault="00692AAA" w:rsidP="00692AAA">
      <w:pPr>
        <w:tabs>
          <w:tab w:val="left" w:pos="8234"/>
        </w:tabs>
        <w:autoSpaceDE w:val="0"/>
        <w:autoSpaceDN w:val="0"/>
        <w:adjustRightInd w:val="0"/>
        <w:spacing w:after="0" w:line="240" w:lineRule="auto"/>
        <w:ind w:left="360"/>
        <w:jc w:val="both"/>
      </w:pPr>
    </w:p>
    <w:p w14:paraId="591A0756" w14:textId="77777777" w:rsidR="00692AAA" w:rsidRDefault="00692AAA" w:rsidP="00692AAA">
      <w:pPr>
        <w:tabs>
          <w:tab w:val="left" w:pos="8234"/>
        </w:tabs>
        <w:autoSpaceDE w:val="0"/>
        <w:autoSpaceDN w:val="0"/>
        <w:adjustRightInd w:val="0"/>
        <w:spacing w:after="0" w:line="240" w:lineRule="auto"/>
        <w:ind w:left="360"/>
        <w:jc w:val="both"/>
      </w:pPr>
      <w:r w:rsidRPr="00171770">
        <w:t xml:space="preserve">Bis zur nächsten Biodiversitätskonferenz im Jahr 2024 haben die Regierungen </w:t>
      </w:r>
      <w:r>
        <w:t xml:space="preserve">somit </w:t>
      </w:r>
      <w:r w:rsidRPr="00171770">
        <w:t>eine Menge</w:t>
      </w:r>
      <w:r>
        <w:t xml:space="preserve"> </w:t>
      </w:r>
      <w:r w:rsidRPr="003A5730">
        <w:rPr>
          <w:b/>
          <w:bCs/>
        </w:rPr>
        <w:t>Hausaufgaben</w:t>
      </w:r>
      <w:r w:rsidRPr="00171770">
        <w:t xml:space="preserve"> zu erledigen, um die vereinbarten Ziele</w:t>
      </w:r>
      <w:r>
        <w:t xml:space="preserve"> zur operationalisieren</w:t>
      </w:r>
      <w:r w:rsidRPr="00171770">
        <w:t>. Ob das reichen wird, zeigt sich im Jahr 2026. Dann wollen alle Staaten gemeinsam eine Bestandsaufnahme zum</w:t>
      </w:r>
      <w:r>
        <w:t xml:space="preserve"> </w:t>
      </w:r>
      <w:r w:rsidRPr="00171770">
        <w:t>globalen Artenschutz machen</w:t>
      </w:r>
      <w:r>
        <w:t xml:space="preserve"> </w:t>
      </w:r>
      <w:r w:rsidRPr="00171770">
        <w:rPr>
          <w:b/>
          <w:bCs/>
        </w:rPr>
        <w:t>(#75)</w:t>
      </w:r>
      <w:r w:rsidRPr="00171770">
        <w:t>.</w:t>
      </w:r>
      <w:r>
        <w:t xml:space="preserve"> </w:t>
      </w:r>
    </w:p>
    <w:p w14:paraId="569866F3" w14:textId="77777777" w:rsidR="00692AAA" w:rsidRDefault="00692AAA" w:rsidP="00692AAA">
      <w:pPr>
        <w:tabs>
          <w:tab w:val="left" w:pos="8234"/>
        </w:tabs>
        <w:autoSpaceDE w:val="0"/>
        <w:autoSpaceDN w:val="0"/>
        <w:adjustRightInd w:val="0"/>
        <w:spacing w:after="0" w:line="240" w:lineRule="auto"/>
        <w:ind w:left="360"/>
        <w:jc w:val="both"/>
      </w:pPr>
    </w:p>
    <w:p w14:paraId="2FB26A05" w14:textId="727EFD4A" w:rsidR="00692AAA" w:rsidRDefault="00692AAA" w:rsidP="00692AAA">
      <w:pPr>
        <w:tabs>
          <w:tab w:val="left" w:pos="8234"/>
        </w:tabs>
        <w:autoSpaceDE w:val="0"/>
        <w:autoSpaceDN w:val="0"/>
        <w:adjustRightInd w:val="0"/>
        <w:spacing w:after="0" w:line="240" w:lineRule="auto"/>
        <w:ind w:left="360"/>
        <w:jc w:val="both"/>
        <w:rPr>
          <w:rStyle w:val="body"/>
        </w:rPr>
      </w:pPr>
      <w:r>
        <w:t xml:space="preserve">Zuletzt sei noch ein sehr wichtiges Ergebnis der Konferenz erwähnt: </w:t>
      </w:r>
      <w:r>
        <w:rPr>
          <w:rStyle w:val="body"/>
        </w:rPr>
        <w:t xml:space="preserve">Die biologische Vielfalt soll zukünftig </w:t>
      </w:r>
      <w:r w:rsidRPr="004A3F12">
        <w:rPr>
          <w:rStyle w:val="body"/>
          <w:u w:val="single"/>
        </w:rPr>
        <w:t>nachhaltig genutzt</w:t>
      </w:r>
      <w:r>
        <w:rPr>
          <w:rStyle w:val="body"/>
        </w:rPr>
        <w:t xml:space="preserve"> werden.</w:t>
      </w:r>
      <w:r w:rsidR="004A3F12">
        <w:rPr>
          <w:rStyle w:val="body"/>
        </w:rPr>
        <w:t xml:space="preserve"> Das heißt: </w:t>
      </w:r>
      <w:r w:rsidRPr="003A5730">
        <w:rPr>
          <w:rStyle w:val="body"/>
          <w:b/>
          <w:bCs/>
        </w:rPr>
        <w:t>Vorteile aus der Nutzung genetischer Ressourcen sollen gerecht und ausgewogen aufgeteilt werden</w:t>
      </w:r>
      <w:r>
        <w:rPr>
          <w:rStyle w:val="body"/>
        </w:rPr>
        <w:t xml:space="preserve">, auch wenn sie in digitaler Form vorliegen. Dies gilt auch für Gewinne, die mithilfe von traditionellem Wissen im Zusammenhang mit genetischen Ressourcen gemacht werden. Für alle diese Ziele sind „angemessene Mittel zur Umsetzung“ vorgesehen, „einschließlich finanzieller Ressourcen, technischer und wissenschaftlicher Zusammenarbeit sowie Zugang zu und Weitergabe von Technologie“ </w:t>
      </w:r>
      <w:r w:rsidRPr="00004069">
        <w:rPr>
          <w:rStyle w:val="body"/>
          <w:b/>
          <w:bCs/>
        </w:rPr>
        <w:t>(#97)</w:t>
      </w:r>
      <w:r>
        <w:rPr>
          <w:rStyle w:val="body"/>
        </w:rPr>
        <w:t>.</w:t>
      </w:r>
    </w:p>
    <w:p w14:paraId="42F2EAED" w14:textId="77777777" w:rsidR="00EF1DAE" w:rsidRDefault="00EF1DAE" w:rsidP="00692AAA">
      <w:pPr>
        <w:tabs>
          <w:tab w:val="left" w:pos="8234"/>
        </w:tabs>
        <w:autoSpaceDE w:val="0"/>
        <w:autoSpaceDN w:val="0"/>
        <w:adjustRightInd w:val="0"/>
        <w:spacing w:after="0" w:line="240" w:lineRule="auto"/>
        <w:ind w:left="360"/>
        <w:jc w:val="both"/>
      </w:pPr>
    </w:p>
    <w:p w14:paraId="2C4B2043" w14:textId="77777777" w:rsidR="0090575C" w:rsidRPr="0090575C" w:rsidRDefault="0090575C" w:rsidP="0090575C">
      <w:pPr>
        <w:pStyle w:val="Listenabsatz"/>
        <w:tabs>
          <w:tab w:val="left" w:pos="8234"/>
        </w:tabs>
        <w:autoSpaceDE w:val="0"/>
        <w:autoSpaceDN w:val="0"/>
        <w:adjustRightInd w:val="0"/>
        <w:spacing w:after="0" w:line="240" w:lineRule="auto"/>
        <w:ind w:left="360"/>
        <w:jc w:val="both"/>
        <w:rPr>
          <w:rStyle w:val="Fett"/>
          <w:b w:val="0"/>
        </w:rPr>
      </w:pPr>
    </w:p>
    <w:p w14:paraId="33A99E0A" w14:textId="77777777" w:rsidR="006216CB" w:rsidRPr="006216CB" w:rsidRDefault="006216CB" w:rsidP="006216CB">
      <w:pPr>
        <w:pStyle w:val="Listenabsatz"/>
        <w:tabs>
          <w:tab w:val="left" w:pos="8234"/>
        </w:tabs>
        <w:autoSpaceDE w:val="0"/>
        <w:autoSpaceDN w:val="0"/>
        <w:adjustRightInd w:val="0"/>
        <w:spacing w:after="0" w:line="240" w:lineRule="auto"/>
        <w:ind w:left="360"/>
        <w:jc w:val="both"/>
        <w:rPr>
          <w:rStyle w:val="Fett"/>
          <w:b w:val="0"/>
        </w:rPr>
      </w:pPr>
    </w:p>
    <w:p w14:paraId="399E1650" w14:textId="77777777" w:rsidR="006216CB" w:rsidRPr="006216CB" w:rsidRDefault="006216CB" w:rsidP="006216CB">
      <w:pPr>
        <w:pStyle w:val="Listenabsatz"/>
        <w:tabs>
          <w:tab w:val="left" w:pos="8234"/>
        </w:tabs>
        <w:autoSpaceDE w:val="0"/>
        <w:autoSpaceDN w:val="0"/>
        <w:adjustRightInd w:val="0"/>
        <w:spacing w:after="0" w:line="240" w:lineRule="auto"/>
        <w:ind w:left="360"/>
        <w:jc w:val="both"/>
        <w:rPr>
          <w:rStyle w:val="Fett"/>
          <w:b w:val="0"/>
        </w:rPr>
      </w:pPr>
    </w:p>
    <w:p w14:paraId="3289324A" w14:textId="0D20AD1E" w:rsidR="00E26795" w:rsidRDefault="006823AB" w:rsidP="009E4A3B">
      <w:pPr>
        <w:pStyle w:val="Listenabsatz"/>
        <w:numPr>
          <w:ilvl w:val="0"/>
          <w:numId w:val="21"/>
        </w:numPr>
        <w:tabs>
          <w:tab w:val="left" w:pos="8234"/>
        </w:tabs>
        <w:autoSpaceDE w:val="0"/>
        <w:autoSpaceDN w:val="0"/>
        <w:adjustRightInd w:val="0"/>
        <w:spacing w:after="0" w:line="240" w:lineRule="auto"/>
        <w:jc w:val="both"/>
        <w:rPr>
          <w:rStyle w:val="Fett"/>
          <w:b w:val="0"/>
        </w:rPr>
      </w:pPr>
      <w:r w:rsidRPr="00E26795">
        <w:rPr>
          <w:rStyle w:val="Fett"/>
          <w:bCs w:val="0"/>
          <w:color w:val="FF0000"/>
          <w:sz w:val="26"/>
          <w:szCs w:val="26"/>
          <w:u w:val="single"/>
        </w:rPr>
        <w:t>Durchbruch beim EU-</w:t>
      </w:r>
      <w:r w:rsidRPr="006617DC">
        <w:rPr>
          <w:rStyle w:val="Fett"/>
          <w:bCs w:val="0"/>
          <w:color w:val="FF0000"/>
          <w:sz w:val="26"/>
          <w:szCs w:val="26"/>
          <w:u w:val="single"/>
        </w:rPr>
        <w:t>Klimaschutz</w:t>
      </w:r>
      <w:r w:rsidR="004A3F12" w:rsidRPr="006617DC">
        <w:rPr>
          <w:rStyle w:val="Fett"/>
          <w:bCs w:val="0"/>
          <w:color w:val="FF0000"/>
          <w:sz w:val="26"/>
          <w:szCs w:val="26"/>
          <w:u w:val="single"/>
        </w:rPr>
        <w:t>! D</w:t>
      </w:r>
      <w:r w:rsidRPr="006617DC">
        <w:rPr>
          <w:rStyle w:val="Fett"/>
          <w:bCs w:val="0"/>
          <w:color w:val="FF0000"/>
          <w:sz w:val="26"/>
          <w:szCs w:val="26"/>
          <w:u w:val="single"/>
        </w:rPr>
        <w:t>er EU-Emissionshandel wird erweitert</w:t>
      </w:r>
      <w:r w:rsidR="004A3F12" w:rsidRPr="006617DC">
        <w:rPr>
          <w:rStyle w:val="Fett"/>
          <w:bCs w:val="0"/>
          <w:color w:val="FF0000"/>
          <w:sz w:val="26"/>
          <w:szCs w:val="26"/>
          <w:u w:val="single"/>
        </w:rPr>
        <w:t>!</w:t>
      </w:r>
      <w:r w:rsidR="00E26795">
        <w:rPr>
          <w:rStyle w:val="Fett"/>
          <w:bCs w:val="0"/>
          <w:color w:val="FF0000"/>
          <w:sz w:val="26"/>
          <w:szCs w:val="26"/>
        </w:rPr>
        <w:t xml:space="preserve"> </w:t>
      </w:r>
      <w:r w:rsidR="00E26795" w:rsidRPr="00E26795">
        <w:rPr>
          <w:rStyle w:val="Fett"/>
          <w:color w:val="FF0000"/>
          <w:sz w:val="26"/>
          <w:szCs w:val="26"/>
        </w:rPr>
        <w:t>Am 18. Dezember 2022 haben das Europäische Parlament und der Rat im Rahmen von Trilog-Verhandlungen</w:t>
      </w:r>
      <w:r w:rsidR="00FE0B3D">
        <w:rPr>
          <w:rStyle w:val="Funotenzeichen"/>
          <w:b/>
          <w:bCs/>
          <w:color w:val="FF0000"/>
          <w:sz w:val="26"/>
          <w:szCs w:val="26"/>
        </w:rPr>
        <w:footnoteReference w:id="5"/>
      </w:r>
      <w:r w:rsidR="00E26795" w:rsidRPr="00E26795">
        <w:rPr>
          <w:rStyle w:val="Fett"/>
          <w:color w:val="FF0000"/>
          <w:sz w:val="26"/>
          <w:szCs w:val="26"/>
        </w:rPr>
        <w:t xml:space="preserve"> eine vorläufige Einigung zur Reform und Erweiterung des Emissionshandels erzielt</w:t>
      </w:r>
      <w:r w:rsidR="00E26795">
        <w:rPr>
          <w:rStyle w:val="Fett"/>
          <w:color w:val="FF0000"/>
          <w:sz w:val="26"/>
          <w:szCs w:val="26"/>
        </w:rPr>
        <w:t xml:space="preserve"> </w:t>
      </w:r>
      <w:r w:rsidR="00E26795" w:rsidRPr="00E26795">
        <w:rPr>
          <w:rStyle w:val="Fett"/>
          <w:bCs w:val="0"/>
          <w:sz w:val="26"/>
          <w:szCs w:val="26"/>
        </w:rPr>
        <w:t>(#58)</w:t>
      </w:r>
      <w:r w:rsidR="00E26795" w:rsidRPr="00E26795">
        <w:rPr>
          <w:rStyle w:val="Fett"/>
          <w:color w:val="FF0000"/>
          <w:sz w:val="26"/>
          <w:szCs w:val="26"/>
        </w:rPr>
        <w:t>.</w:t>
      </w:r>
      <w:r w:rsidR="00E26795">
        <w:t xml:space="preserve"> </w:t>
      </w:r>
      <w:r w:rsidR="005F1714" w:rsidRPr="00E26795">
        <w:rPr>
          <w:rStyle w:val="Fett"/>
          <w:b w:val="0"/>
        </w:rPr>
        <w:t xml:space="preserve">Es gab eine Vereinbarung zwischen Europäischem Parlament und dem Rat der EU-Regierungen.   </w:t>
      </w:r>
      <w:r w:rsidR="0024414C">
        <w:rPr>
          <w:rStyle w:val="Fett"/>
          <w:b w:val="0"/>
        </w:rPr>
        <w:t>Demnach verschärft d</w:t>
      </w:r>
      <w:r w:rsidR="005F1714" w:rsidRPr="00E26795">
        <w:rPr>
          <w:rStyle w:val="Fett"/>
          <w:b w:val="0"/>
        </w:rPr>
        <w:t>ie Europäische Union ihr wichtigstes Klimaschutzinstrument, nämlich den Emissionshandel. Und vor allem wird es einen weiteren Emissionshandel für Wirtschaftsbereiche geben, die bislang nicht für ihren CO2-Ausstoß zahlen müssen.</w:t>
      </w:r>
      <w:r w:rsidR="00FC21A4">
        <w:rPr>
          <w:rStyle w:val="Funotenzeichen"/>
          <w:bCs/>
        </w:rPr>
        <w:footnoteReference w:id="6"/>
      </w:r>
      <w:r w:rsidR="005F1714" w:rsidRPr="00E26795">
        <w:rPr>
          <w:rStyle w:val="Fett"/>
          <w:b w:val="0"/>
        </w:rPr>
        <w:t xml:space="preserve"> </w:t>
      </w:r>
    </w:p>
    <w:p w14:paraId="5A358E5A" w14:textId="77777777" w:rsidR="00EC07F3" w:rsidRDefault="00EC07F3" w:rsidP="00EC07F3">
      <w:pPr>
        <w:pStyle w:val="Listenabsatz"/>
        <w:tabs>
          <w:tab w:val="left" w:pos="8234"/>
        </w:tabs>
        <w:autoSpaceDE w:val="0"/>
        <w:autoSpaceDN w:val="0"/>
        <w:adjustRightInd w:val="0"/>
        <w:spacing w:after="0" w:line="240" w:lineRule="auto"/>
        <w:ind w:left="360"/>
        <w:jc w:val="both"/>
        <w:rPr>
          <w:rStyle w:val="Fett"/>
          <w:b w:val="0"/>
        </w:rPr>
      </w:pPr>
    </w:p>
    <w:p w14:paraId="1ABF1C82" w14:textId="70708E95" w:rsidR="006823AB" w:rsidRPr="00E26795" w:rsidRDefault="0024414C" w:rsidP="00E26795">
      <w:pPr>
        <w:pStyle w:val="Listenabsatz"/>
        <w:tabs>
          <w:tab w:val="left" w:pos="8234"/>
        </w:tabs>
        <w:autoSpaceDE w:val="0"/>
        <w:autoSpaceDN w:val="0"/>
        <w:adjustRightInd w:val="0"/>
        <w:spacing w:after="0" w:line="240" w:lineRule="auto"/>
        <w:ind w:left="360"/>
        <w:jc w:val="both"/>
        <w:rPr>
          <w:rStyle w:val="Fett"/>
          <w:b w:val="0"/>
        </w:rPr>
      </w:pPr>
      <w:r>
        <w:rPr>
          <w:rStyle w:val="Fett"/>
          <w:b w:val="0"/>
        </w:rPr>
        <w:t>D</w:t>
      </w:r>
      <w:r w:rsidR="005F1714" w:rsidRPr="00E26795">
        <w:rPr>
          <w:rStyle w:val="Fett"/>
          <w:b w:val="0"/>
        </w:rPr>
        <w:t xml:space="preserve">en Europäischen Emissionshandel </w:t>
      </w:r>
      <w:r>
        <w:rPr>
          <w:rStyle w:val="Fett"/>
          <w:b w:val="0"/>
        </w:rPr>
        <w:t xml:space="preserve">gibt es </w:t>
      </w:r>
      <w:r w:rsidR="005F1714" w:rsidRPr="00E26795">
        <w:rPr>
          <w:rStyle w:val="Fett"/>
          <w:b w:val="0"/>
        </w:rPr>
        <w:t>schon</w:t>
      </w:r>
      <w:r>
        <w:rPr>
          <w:rStyle w:val="Fett"/>
          <w:b w:val="0"/>
        </w:rPr>
        <w:t xml:space="preserve"> seit 2005</w:t>
      </w:r>
      <w:r w:rsidR="005F1714" w:rsidRPr="00E26795">
        <w:rPr>
          <w:rStyle w:val="Fett"/>
          <w:b w:val="0"/>
        </w:rPr>
        <w:t xml:space="preserve">. Das Prinzip: Wer verschmutzt, muss zahlen. Lange Jahre ging diese Rechnung kaum auf. </w:t>
      </w:r>
      <w:r w:rsidR="005F1714" w:rsidRPr="00275794">
        <w:rPr>
          <w:rStyle w:val="Fett"/>
          <w:bCs w:val="0"/>
        </w:rPr>
        <w:t>Viel zu viele CO2- Zertifikate waren in Umlauf, die Preise entsprechend niedri</w:t>
      </w:r>
      <w:r w:rsidR="005F1714" w:rsidRPr="00E26795">
        <w:rPr>
          <w:rStyle w:val="Fett"/>
          <w:b w:val="0"/>
        </w:rPr>
        <w:t xml:space="preserve">g. Zeitweise lagen sie bei 5 Euro pro Zertifikat, das zum Ausstoß einer Tonne CO2 berechtigte.  Das beeindruckte kaum ein Unternehmen in den betroffenen Wirtschaftsbereichen, nämlich der Stromgewinnung und der Industrie. Reform für Reform wurde die Menge der verfügbaren Zertifikate reduziert, wenn auch teils nur vorübergehend. Mittlerweile kostet die Tonne CO2 </w:t>
      </w:r>
      <w:r w:rsidR="00EC07F3">
        <w:rPr>
          <w:rStyle w:val="Fett"/>
          <w:b w:val="0"/>
        </w:rPr>
        <w:t>ca.</w:t>
      </w:r>
      <w:r w:rsidR="005F1714" w:rsidRPr="00E26795">
        <w:rPr>
          <w:rStyle w:val="Fett"/>
          <w:b w:val="0"/>
        </w:rPr>
        <w:t xml:space="preserve"> 80 Euro. Immerhin beim Klimaschutz in der Stromgewinnung zeigt das schon Wirkung. Die Industrie ist </w:t>
      </w:r>
      <w:r w:rsidR="00EC07F3">
        <w:rPr>
          <w:rStyle w:val="Fett"/>
          <w:b w:val="0"/>
        </w:rPr>
        <w:t xml:space="preserve">allerdings </w:t>
      </w:r>
      <w:proofErr w:type="spellStart"/>
      <w:r w:rsidR="005F1714" w:rsidRPr="00E26795">
        <w:rPr>
          <w:rStyle w:val="Fett"/>
          <w:b w:val="0"/>
        </w:rPr>
        <w:t>träger</w:t>
      </w:r>
      <w:proofErr w:type="spellEnd"/>
      <w:r w:rsidR="005F1714" w:rsidRPr="00E26795">
        <w:rPr>
          <w:rStyle w:val="Fett"/>
          <w:b w:val="0"/>
        </w:rPr>
        <w:t xml:space="preserve">, was freilich auch damit zusammenhängt, dass sie einen Großteil ihrer Zertifikate geschenkt bekommt – also gar nicht für jede verursachte Tonne CO2 zahlt. </w:t>
      </w:r>
    </w:p>
    <w:p w14:paraId="38E11781" w14:textId="77777777" w:rsidR="006823AB" w:rsidRPr="006823AB" w:rsidRDefault="006823AB" w:rsidP="006823AB">
      <w:pPr>
        <w:tabs>
          <w:tab w:val="left" w:pos="8234"/>
        </w:tabs>
        <w:autoSpaceDE w:val="0"/>
        <w:autoSpaceDN w:val="0"/>
        <w:adjustRightInd w:val="0"/>
        <w:spacing w:after="0" w:line="240" w:lineRule="auto"/>
        <w:jc w:val="both"/>
        <w:rPr>
          <w:rStyle w:val="Fett"/>
          <w:b w:val="0"/>
        </w:rPr>
      </w:pPr>
    </w:p>
    <w:p w14:paraId="5A495B49" w14:textId="38AF375B" w:rsidR="00E26795" w:rsidRDefault="005F1714" w:rsidP="006823AB">
      <w:pPr>
        <w:pStyle w:val="Listenabsatz"/>
        <w:tabs>
          <w:tab w:val="left" w:pos="8234"/>
        </w:tabs>
        <w:autoSpaceDE w:val="0"/>
        <w:autoSpaceDN w:val="0"/>
        <w:adjustRightInd w:val="0"/>
        <w:spacing w:after="0" w:line="240" w:lineRule="auto"/>
        <w:ind w:left="360"/>
        <w:jc w:val="both"/>
        <w:rPr>
          <w:rStyle w:val="Fett"/>
          <w:b w:val="0"/>
        </w:rPr>
      </w:pPr>
      <w:r w:rsidRPr="005F1714">
        <w:rPr>
          <w:rStyle w:val="Fett"/>
          <w:b w:val="0"/>
        </w:rPr>
        <w:t xml:space="preserve">Nun ist </w:t>
      </w:r>
      <w:r w:rsidR="00A16636">
        <w:rPr>
          <w:rStyle w:val="Fett"/>
          <w:b w:val="0"/>
        </w:rPr>
        <w:t xml:space="preserve">aber </w:t>
      </w:r>
      <w:r w:rsidRPr="005F1714">
        <w:rPr>
          <w:rStyle w:val="Fett"/>
          <w:b w:val="0"/>
        </w:rPr>
        <w:t xml:space="preserve">klar: </w:t>
      </w:r>
      <w:r w:rsidRPr="00275794">
        <w:rPr>
          <w:rStyle w:val="Fett"/>
          <w:bCs w:val="0"/>
        </w:rPr>
        <w:t xml:space="preserve">Die Europäische Union führt einen weiteren Emissionshandel ein, der </w:t>
      </w:r>
      <w:r w:rsidR="00FC21A4" w:rsidRPr="00275794">
        <w:rPr>
          <w:rStyle w:val="Fett"/>
          <w:bCs w:val="0"/>
        </w:rPr>
        <w:t xml:space="preserve">nun auch </w:t>
      </w:r>
      <w:r w:rsidRPr="00275794">
        <w:rPr>
          <w:rStyle w:val="Fett"/>
          <w:bCs w:val="0"/>
        </w:rPr>
        <w:t>für den Verkehrs- und den Gebäudesektor gilt</w:t>
      </w:r>
      <w:r w:rsidRPr="005F1714">
        <w:rPr>
          <w:rStyle w:val="Fett"/>
          <w:b w:val="0"/>
        </w:rPr>
        <w:t xml:space="preserve">. </w:t>
      </w:r>
      <w:r w:rsidR="00EC07F3">
        <w:rPr>
          <w:rStyle w:val="Fett"/>
          <w:b w:val="0"/>
        </w:rPr>
        <w:t xml:space="preserve">Freilich, </w:t>
      </w:r>
      <w:r w:rsidRPr="005F1714">
        <w:rPr>
          <w:rStyle w:val="Fett"/>
          <w:b w:val="0"/>
        </w:rPr>
        <w:t xml:space="preserve">Wirtschaftssektoren wie die Landwirtschaft kommen damit vorerst ungeschoren davon. Fossiles Heizen und Tanken werden aber in vielen EU-Ländern teurer. Für Deutschland ändert sich nicht viel. </w:t>
      </w:r>
      <w:r w:rsidR="00EC07F3">
        <w:rPr>
          <w:rStyle w:val="Fett"/>
          <w:b w:val="0"/>
        </w:rPr>
        <w:t>Denn h</w:t>
      </w:r>
      <w:r w:rsidRPr="005F1714">
        <w:rPr>
          <w:rStyle w:val="Fett"/>
          <w:b w:val="0"/>
        </w:rPr>
        <w:t xml:space="preserve">ierzulande gibt es schon seit 2021 einen CO2-Preis für Verkehr und Gebäude. Künftig gilt </w:t>
      </w:r>
      <w:r w:rsidR="00EC07F3">
        <w:rPr>
          <w:rStyle w:val="Fett"/>
          <w:b w:val="0"/>
        </w:rPr>
        <w:t xml:space="preserve">nun </w:t>
      </w:r>
      <w:r w:rsidRPr="005F1714">
        <w:rPr>
          <w:rStyle w:val="Fett"/>
          <w:b w:val="0"/>
        </w:rPr>
        <w:t xml:space="preserve">ein solches System EU-weit, und zwar ab 2027. Dabei soll es allerdings vorerst einen Preisdeckel geben, bis 2030 soll er bei 45 Euro pro Tonne CO2 liegen. </w:t>
      </w:r>
    </w:p>
    <w:p w14:paraId="6F315CAD" w14:textId="77777777" w:rsidR="00E26795" w:rsidRDefault="00E26795" w:rsidP="006823AB">
      <w:pPr>
        <w:pStyle w:val="Listenabsatz"/>
        <w:tabs>
          <w:tab w:val="left" w:pos="8234"/>
        </w:tabs>
        <w:autoSpaceDE w:val="0"/>
        <w:autoSpaceDN w:val="0"/>
        <w:adjustRightInd w:val="0"/>
        <w:spacing w:after="0" w:line="240" w:lineRule="auto"/>
        <w:ind w:left="360"/>
        <w:jc w:val="both"/>
        <w:rPr>
          <w:rStyle w:val="Fett"/>
          <w:b w:val="0"/>
        </w:rPr>
      </w:pPr>
    </w:p>
    <w:p w14:paraId="4A917BF2" w14:textId="6A386426" w:rsidR="006823AB" w:rsidRDefault="005F1714" w:rsidP="006823AB">
      <w:pPr>
        <w:pStyle w:val="Listenabsatz"/>
        <w:tabs>
          <w:tab w:val="left" w:pos="8234"/>
        </w:tabs>
        <w:autoSpaceDE w:val="0"/>
        <w:autoSpaceDN w:val="0"/>
        <w:adjustRightInd w:val="0"/>
        <w:spacing w:after="0" w:line="240" w:lineRule="auto"/>
        <w:ind w:left="360"/>
        <w:jc w:val="both"/>
        <w:rPr>
          <w:rStyle w:val="Fett"/>
          <w:b w:val="0"/>
        </w:rPr>
      </w:pPr>
      <w:r w:rsidRPr="005F1714">
        <w:rPr>
          <w:rStyle w:val="Fett"/>
          <w:b w:val="0"/>
        </w:rPr>
        <w:t xml:space="preserve">Um </w:t>
      </w:r>
      <w:proofErr w:type="spellStart"/>
      <w:r w:rsidRPr="005F1714">
        <w:rPr>
          <w:rStyle w:val="Fett"/>
          <w:b w:val="0"/>
        </w:rPr>
        <w:t>Bür</w:t>
      </w:r>
      <w:proofErr w:type="spellEnd"/>
      <w:r w:rsidRPr="005F1714">
        <w:rPr>
          <w:rStyle w:val="Fett"/>
          <w:b w:val="0"/>
        </w:rPr>
        <w:t>​</w:t>
      </w:r>
      <w:proofErr w:type="spellStart"/>
      <w:r w:rsidRPr="005F1714">
        <w:rPr>
          <w:rStyle w:val="Fett"/>
          <w:b w:val="0"/>
        </w:rPr>
        <w:t>ge</w:t>
      </w:r>
      <w:proofErr w:type="spellEnd"/>
      <w:r w:rsidRPr="005F1714">
        <w:rPr>
          <w:rStyle w:val="Fett"/>
          <w:b w:val="0"/>
        </w:rPr>
        <w:t>​</w:t>
      </w:r>
      <w:proofErr w:type="spellStart"/>
      <w:r w:rsidRPr="005F1714">
        <w:rPr>
          <w:rStyle w:val="Fett"/>
          <w:b w:val="0"/>
        </w:rPr>
        <w:t>r</w:t>
      </w:r>
      <w:r w:rsidR="00E26795">
        <w:rPr>
          <w:rStyle w:val="Fett"/>
          <w:b w:val="0"/>
        </w:rPr>
        <w:t>I</w:t>
      </w:r>
      <w:r w:rsidRPr="005F1714">
        <w:rPr>
          <w:rStyle w:val="Fett"/>
          <w:b w:val="0"/>
        </w:rPr>
        <w:t>nnen</w:t>
      </w:r>
      <w:proofErr w:type="spellEnd"/>
      <w:r w:rsidRPr="005F1714">
        <w:rPr>
          <w:rStyle w:val="Fett"/>
          <w:b w:val="0"/>
        </w:rPr>
        <w:t xml:space="preserve"> beim Umstieg auf ein klimafreundlicheres Leben zu unterstützen, soll es zudem künftig einen </w:t>
      </w:r>
      <w:r w:rsidRPr="00275794">
        <w:rPr>
          <w:rStyle w:val="Fett"/>
          <w:bCs w:val="0"/>
        </w:rPr>
        <w:t>Klimasozialfonds</w:t>
      </w:r>
      <w:r w:rsidRPr="005F1714">
        <w:rPr>
          <w:rStyle w:val="Fett"/>
          <w:b w:val="0"/>
        </w:rPr>
        <w:t xml:space="preserve"> geben. Gespeist werden soll er aus nationalen und europäischen Einnahmen aus dem neuen Emissionshandel. Ab 2026 soll der Fonds starten und dann über fünf Jahre insgesamt 87 Milliarden Euro ausschütten. </w:t>
      </w:r>
    </w:p>
    <w:p w14:paraId="7D4B416C" w14:textId="77777777" w:rsidR="006823AB" w:rsidRDefault="006823AB" w:rsidP="006823AB">
      <w:pPr>
        <w:pStyle w:val="Listenabsatz"/>
        <w:tabs>
          <w:tab w:val="left" w:pos="8234"/>
        </w:tabs>
        <w:autoSpaceDE w:val="0"/>
        <w:autoSpaceDN w:val="0"/>
        <w:adjustRightInd w:val="0"/>
        <w:spacing w:after="0" w:line="240" w:lineRule="auto"/>
        <w:ind w:left="360"/>
        <w:jc w:val="both"/>
        <w:rPr>
          <w:rStyle w:val="Fett"/>
          <w:b w:val="0"/>
        </w:rPr>
      </w:pPr>
    </w:p>
    <w:p w14:paraId="5653A677" w14:textId="77777777" w:rsidR="00E26795" w:rsidRDefault="005F1714" w:rsidP="006823AB">
      <w:pPr>
        <w:pStyle w:val="Listenabsatz"/>
        <w:tabs>
          <w:tab w:val="left" w:pos="8234"/>
        </w:tabs>
        <w:autoSpaceDE w:val="0"/>
        <w:autoSpaceDN w:val="0"/>
        <w:adjustRightInd w:val="0"/>
        <w:spacing w:after="0" w:line="240" w:lineRule="auto"/>
        <w:ind w:left="360"/>
        <w:jc w:val="both"/>
        <w:rPr>
          <w:rStyle w:val="Fett"/>
          <w:b w:val="0"/>
        </w:rPr>
      </w:pPr>
      <w:r w:rsidRPr="005F1714">
        <w:rPr>
          <w:rStyle w:val="Fett"/>
          <w:b w:val="0"/>
        </w:rPr>
        <w:t>Auch beim ursprünglichen Emissionshandel, dem für Stromproduktion und Industrie, ändert sich einiges. Dort soll weiter bei den verfügbaren Zertifikaten gekürzt werden. Das heißt: Es darf insgesamt weniger CO2 emittiert werden und die Preise dafür steigen. Die Industrie bekommt dabei allerdings weiter Zertifikate geschenkt, wenn auch weniger als früher.</w:t>
      </w:r>
    </w:p>
    <w:p w14:paraId="67AF3E98" w14:textId="77777777" w:rsidR="00E26795" w:rsidRDefault="00E26795" w:rsidP="006823AB">
      <w:pPr>
        <w:pStyle w:val="Listenabsatz"/>
        <w:tabs>
          <w:tab w:val="left" w:pos="8234"/>
        </w:tabs>
        <w:autoSpaceDE w:val="0"/>
        <w:autoSpaceDN w:val="0"/>
        <w:adjustRightInd w:val="0"/>
        <w:spacing w:after="0" w:line="240" w:lineRule="auto"/>
        <w:ind w:left="360"/>
        <w:jc w:val="both"/>
        <w:rPr>
          <w:rStyle w:val="Fett"/>
          <w:b w:val="0"/>
        </w:rPr>
      </w:pPr>
    </w:p>
    <w:p w14:paraId="4140C1CE" w14:textId="165412FF" w:rsidR="00E26795" w:rsidRDefault="005F1714" w:rsidP="006823AB">
      <w:pPr>
        <w:pStyle w:val="Listenabsatz"/>
        <w:tabs>
          <w:tab w:val="left" w:pos="8234"/>
        </w:tabs>
        <w:autoSpaceDE w:val="0"/>
        <w:autoSpaceDN w:val="0"/>
        <w:adjustRightInd w:val="0"/>
        <w:spacing w:after="0" w:line="240" w:lineRule="auto"/>
        <w:ind w:left="360"/>
        <w:jc w:val="both"/>
        <w:rPr>
          <w:rStyle w:val="Fett"/>
          <w:b w:val="0"/>
        </w:rPr>
      </w:pPr>
      <w:r w:rsidRPr="005F1714">
        <w:rPr>
          <w:rStyle w:val="Fett"/>
          <w:b w:val="0"/>
        </w:rPr>
        <w:t xml:space="preserve">Dass es mit den kostenlosen Zertifikaten weitergeht, </w:t>
      </w:r>
      <w:proofErr w:type="gramStart"/>
      <w:r w:rsidRPr="00275794">
        <w:rPr>
          <w:rStyle w:val="Fett"/>
          <w:bCs w:val="0"/>
        </w:rPr>
        <w:t>kritisieren</w:t>
      </w:r>
      <w:proofErr w:type="gramEnd"/>
      <w:r w:rsidRPr="00275794">
        <w:rPr>
          <w:rStyle w:val="Fett"/>
          <w:bCs w:val="0"/>
        </w:rPr>
        <w:t xml:space="preserve"> Klimaschützer</w:t>
      </w:r>
      <w:r w:rsidR="00E26795" w:rsidRPr="00275794">
        <w:rPr>
          <w:rStyle w:val="Fett"/>
          <w:bCs w:val="0"/>
        </w:rPr>
        <w:t>I</w:t>
      </w:r>
      <w:r w:rsidRPr="00275794">
        <w:rPr>
          <w:rStyle w:val="Fett"/>
          <w:bCs w:val="0"/>
        </w:rPr>
        <w:t>nnen</w:t>
      </w:r>
      <w:r w:rsidRPr="005F1714">
        <w:rPr>
          <w:rStyle w:val="Fett"/>
          <w:b w:val="0"/>
        </w:rPr>
        <w:t>.</w:t>
      </w:r>
      <w:r w:rsidR="00A16636">
        <w:rPr>
          <w:rStyle w:val="Fett"/>
          <w:b w:val="0"/>
        </w:rPr>
        <w:t xml:space="preserve"> „</w:t>
      </w:r>
      <w:r w:rsidRPr="005F1714">
        <w:rPr>
          <w:rStyle w:val="Fett"/>
          <w:b w:val="0"/>
        </w:rPr>
        <w:t>Die Ge​setz​</w:t>
      </w:r>
      <w:proofErr w:type="spellStart"/>
      <w:r w:rsidRPr="005F1714">
        <w:rPr>
          <w:rStyle w:val="Fett"/>
          <w:b w:val="0"/>
        </w:rPr>
        <w:t>ge</w:t>
      </w:r>
      <w:proofErr w:type="spellEnd"/>
      <w:r w:rsidRPr="005F1714">
        <w:rPr>
          <w:rStyle w:val="Fett"/>
          <w:b w:val="0"/>
        </w:rPr>
        <w:t>​</w:t>
      </w:r>
      <w:proofErr w:type="spellStart"/>
      <w:r w:rsidRPr="005F1714">
        <w:rPr>
          <w:rStyle w:val="Fett"/>
          <w:b w:val="0"/>
        </w:rPr>
        <w:t>be</w:t>
      </w:r>
      <w:proofErr w:type="spellEnd"/>
      <w:r w:rsidRPr="005F1714">
        <w:rPr>
          <w:rStyle w:val="Fett"/>
          <w:b w:val="0"/>
        </w:rPr>
        <w:t>​</w:t>
      </w:r>
      <w:proofErr w:type="spellStart"/>
      <w:r w:rsidRPr="005F1714">
        <w:rPr>
          <w:rStyle w:val="Fett"/>
          <w:b w:val="0"/>
        </w:rPr>
        <w:t>r</w:t>
      </w:r>
      <w:r w:rsidR="00E26795">
        <w:rPr>
          <w:rStyle w:val="Fett"/>
          <w:b w:val="0"/>
        </w:rPr>
        <w:t>I</w:t>
      </w:r>
      <w:r w:rsidRPr="005F1714">
        <w:rPr>
          <w:rStyle w:val="Fett"/>
          <w:b w:val="0"/>
        </w:rPr>
        <w:t>n</w:t>
      </w:r>
      <w:proofErr w:type="spellEnd"/>
      <w:r w:rsidRPr="005F1714">
        <w:rPr>
          <w:rStyle w:val="Fett"/>
          <w:b w:val="0"/>
        </w:rPr>
        <w:t>​</w:t>
      </w:r>
      <w:proofErr w:type="spellStart"/>
      <w:r w:rsidRPr="005F1714">
        <w:rPr>
          <w:rStyle w:val="Fett"/>
          <w:b w:val="0"/>
        </w:rPr>
        <w:t>nen</w:t>
      </w:r>
      <w:proofErr w:type="spellEnd"/>
      <w:r w:rsidRPr="005F1714">
        <w:rPr>
          <w:rStyle w:val="Fett"/>
          <w:b w:val="0"/>
        </w:rPr>
        <w:t xml:space="preserve"> finden den Schutz der Industrie offensichtlich wichtiger als den der Menschen und des Planeten</w:t>
      </w:r>
      <w:r w:rsidR="00A16636">
        <w:rPr>
          <w:rStyle w:val="Fett"/>
          <w:b w:val="0"/>
        </w:rPr>
        <w:t>“</w:t>
      </w:r>
      <w:r w:rsidRPr="005F1714">
        <w:rPr>
          <w:rStyle w:val="Fett"/>
          <w:b w:val="0"/>
        </w:rPr>
        <w:t xml:space="preserve">, urteilte Klaus Röhrig vom Climate Action Network Europe. </w:t>
      </w:r>
      <w:r w:rsidRPr="005F1714">
        <w:rPr>
          <w:rStyle w:val="Fett"/>
          <w:b w:val="0"/>
        </w:rPr>
        <w:lastRenderedPageBreak/>
        <w:t xml:space="preserve">Auch </w:t>
      </w:r>
      <w:proofErr w:type="spellStart"/>
      <w:r w:rsidRPr="005F1714">
        <w:rPr>
          <w:rStyle w:val="Fett"/>
          <w:b w:val="0"/>
        </w:rPr>
        <w:t>Agnese</w:t>
      </w:r>
      <w:proofErr w:type="spellEnd"/>
      <w:r w:rsidRPr="005F1714">
        <w:rPr>
          <w:rStyle w:val="Fett"/>
          <w:b w:val="0"/>
        </w:rPr>
        <w:t xml:space="preserve"> Ruggiero von Carbon Market Watch kritisierte „massive Geschenke an die Schwerindustrie“, die die Emissionsminderung der klimaschädlichen Wirtschaft im kommenden Jahrzehnt verlangsamen werde. </w:t>
      </w:r>
    </w:p>
    <w:p w14:paraId="4D84DCA1" w14:textId="20E3A535" w:rsidR="005F1714" w:rsidRDefault="005F1714" w:rsidP="007D4082">
      <w:pPr>
        <w:pStyle w:val="Listenabsatz"/>
        <w:tabs>
          <w:tab w:val="left" w:pos="8234"/>
        </w:tabs>
        <w:autoSpaceDE w:val="0"/>
        <w:autoSpaceDN w:val="0"/>
        <w:adjustRightInd w:val="0"/>
        <w:spacing w:after="0" w:line="240" w:lineRule="auto"/>
        <w:ind w:left="360"/>
        <w:jc w:val="both"/>
        <w:rPr>
          <w:rStyle w:val="Fett"/>
          <w:bCs w:val="0"/>
          <w:color w:val="FF0000"/>
          <w:sz w:val="26"/>
          <w:szCs w:val="26"/>
        </w:rPr>
      </w:pPr>
      <w:r w:rsidRPr="005F1714">
        <w:rPr>
          <w:rStyle w:val="Fett"/>
          <w:b w:val="0"/>
        </w:rPr>
        <w:t xml:space="preserve">Die </w:t>
      </w:r>
      <w:r w:rsidR="00EC07F3">
        <w:rPr>
          <w:rStyle w:val="Fett"/>
          <w:b w:val="0"/>
        </w:rPr>
        <w:t xml:space="preserve">aktuelle </w:t>
      </w:r>
      <w:r w:rsidRPr="005F1714">
        <w:rPr>
          <w:rStyle w:val="Fett"/>
          <w:b w:val="0"/>
        </w:rPr>
        <w:t>Reform soll die EU auf den richtigen Weg zu ihrem Klimaziel bringen</w:t>
      </w:r>
      <w:r w:rsidR="00A16636">
        <w:rPr>
          <w:rStyle w:val="Fett"/>
          <w:b w:val="0"/>
        </w:rPr>
        <w:t xml:space="preserve">, </w:t>
      </w:r>
      <w:r w:rsidRPr="005F1714">
        <w:rPr>
          <w:rStyle w:val="Fett"/>
          <w:b w:val="0"/>
        </w:rPr>
        <w:t xml:space="preserve">ihre Emissionen bis 2030 um 55 Prozent gegenüber 1990 zu senken, um bis 2050 klimaneutral zu werden. </w:t>
      </w:r>
      <w:r w:rsidR="0001456B" w:rsidRPr="0001456B">
        <w:rPr>
          <w:rStyle w:val="Fett"/>
          <w:b w:val="0"/>
        </w:rPr>
        <w:t>Ihren fairen Beitrag zum Pariser</w:t>
      </w:r>
      <w:r w:rsidR="0001456B">
        <w:rPr>
          <w:rStyle w:val="Fett"/>
          <w:b w:val="0"/>
        </w:rPr>
        <w:t xml:space="preserve"> </w:t>
      </w:r>
      <w:r w:rsidR="0001456B" w:rsidRPr="0001456B">
        <w:rPr>
          <w:rStyle w:val="Fett"/>
          <w:b w:val="0"/>
        </w:rPr>
        <w:t>Weltklimaabkommen, das die Erderhitzung möglichst bei 1,5 Grad stoppen soll, liefert sie damit nach allgemeinem</w:t>
      </w:r>
      <w:r w:rsidR="0001456B">
        <w:rPr>
          <w:rStyle w:val="Fett"/>
          <w:b w:val="0"/>
        </w:rPr>
        <w:t xml:space="preserve"> </w:t>
      </w:r>
      <w:r w:rsidR="0001456B" w:rsidRPr="0001456B">
        <w:rPr>
          <w:rStyle w:val="Fett"/>
          <w:b w:val="0"/>
        </w:rPr>
        <w:t xml:space="preserve">Verständnis </w:t>
      </w:r>
      <w:r w:rsidR="004B08BA">
        <w:rPr>
          <w:rStyle w:val="Fett"/>
          <w:b w:val="0"/>
        </w:rPr>
        <w:t xml:space="preserve">(noch) </w:t>
      </w:r>
      <w:r w:rsidR="0001456B" w:rsidRPr="0001456B">
        <w:rPr>
          <w:rStyle w:val="Fett"/>
          <w:b w:val="0"/>
        </w:rPr>
        <w:t>nicht.</w:t>
      </w:r>
      <w:r w:rsidR="0001456B">
        <w:rPr>
          <w:rStyle w:val="Fett"/>
          <w:b w:val="0"/>
        </w:rPr>
        <w:t xml:space="preserve"> </w:t>
      </w:r>
      <w:r w:rsidR="00FC21A4">
        <w:rPr>
          <w:rStyle w:val="Fett"/>
          <w:b w:val="0"/>
        </w:rPr>
        <w:t>Weitere</w:t>
      </w:r>
      <w:r w:rsidR="0001456B">
        <w:rPr>
          <w:rStyle w:val="Fett"/>
          <w:b w:val="0"/>
        </w:rPr>
        <w:t xml:space="preserve"> </w:t>
      </w:r>
      <w:r w:rsidR="00FC21A4">
        <w:rPr>
          <w:rStyle w:val="Fett"/>
          <w:b w:val="0"/>
        </w:rPr>
        <w:t>Einzelheiten</w:t>
      </w:r>
      <w:r w:rsidR="00781893">
        <w:rPr>
          <w:rStyle w:val="Fett"/>
          <w:b w:val="0"/>
        </w:rPr>
        <w:t xml:space="preserve"> zur Thematik</w:t>
      </w:r>
      <w:r w:rsidR="00FC21A4">
        <w:rPr>
          <w:rStyle w:val="Fett"/>
          <w:b w:val="0"/>
        </w:rPr>
        <w:t xml:space="preserve"> siehe </w:t>
      </w:r>
      <w:r w:rsidR="00FC21A4" w:rsidRPr="00FC21A4">
        <w:rPr>
          <w:rStyle w:val="Fett"/>
          <w:bCs w:val="0"/>
        </w:rPr>
        <w:t>(#73)</w:t>
      </w:r>
      <w:r w:rsidR="00FC21A4">
        <w:rPr>
          <w:rStyle w:val="Fett"/>
          <w:b w:val="0"/>
        </w:rPr>
        <w:t>.</w:t>
      </w:r>
      <w:r w:rsidR="007D4082">
        <w:rPr>
          <w:rStyle w:val="Fett"/>
          <w:b w:val="0"/>
        </w:rPr>
        <w:t xml:space="preserve"> Dort wird u.a. gesagt: </w:t>
      </w:r>
      <w:r w:rsidR="007D4082" w:rsidRPr="007D4082">
        <w:rPr>
          <w:rStyle w:val="Fett"/>
          <w:b w:val="0"/>
        </w:rPr>
        <w:t>Mit der jetzt vereinbarten Reform sollen die Emissionen bis 2030 nun um 62 Prozent reduziert werden. Das Plus von</w:t>
      </w:r>
      <w:r w:rsidR="007D4082">
        <w:rPr>
          <w:rStyle w:val="Fett"/>
          <w:b w:val="0"/>
        </w:rPr>
        <w:t xml:space="preserve"> </w:t>
      </w:r>
      <w:r w:rsidR="007D4082" w:rsidRPr="007D4082">
        <w:rPr>
          <w:rStyle w:val="Fett"/>
          <w:b w:val="0"/>
        </w:rPr>
        <w:t>drei Prozentpunkten scheint nicht übermäßig ambitioniert zu sein, bringt Europa aber langsam auf einen Kurs, das</w:t>
      </w:r>
      <w:r w:rsidR="007D4082">
        <w:rPr>
          <w:rStyle w:val="Fett"/>
          <w:b w:val="0"/>
        </w:rPr>
        <w:t xml:space="preserve"> </w:t>
      </w:r>
      <w:r w:rsidR="007D4082" w:rsidRPr="007D4082">
        <w:rPr>
          <w:rStyle w:val="Fett"/>
          <w:b w:val="0"/>
        </w:rPr>
        <w:t xml:space="preserve">globale 1,5-Grad-Limit einzuhalten. </w:t>
      </w:r>
      <w:r w:rsidR="007D4082">
        <w:rPr>
          <w:rStyle w:val="Fett"/>
          <w:b w:val="0"/>
        </w:rPr>
        <w:t>D</w:t>
      </w:r>
      <w:r w:rsidR="007D4082" w:rsidRPr="007D4082">
        <w:rPr>
          <w:rStyle w:val="Fett"/>
          <w:b w:val="0"/>
        </w:rPr>
        <w:t>azu müssten am Ende etwa 65 Prozent CO2-Einsparung her, sagt Elena</w:t>
      </w:r>
      <w:r w:rsidR="007D4082">
        <w:rPr>
          <w:rStyle w:val="Fett"/>
          <w:b w:val="0"/>
        </w:rPr>
        <w:t xml:space="preserve"> </w:t>
      </w:r>
      <w:r w:rsidR="007D4082" w:rsidRPr="007D4082">
        <w:rPr>
          <w:rStyle w:val="Fett"/>
          <w:b w:val="0"/>
        </w:rPr>
        <w:t>Hofmann, Klimareferentin beim Umwelt-Dachverband Deutscher Naturschutzring.</w:t>
      </w:r>
    </w:p>
    <w:p w14:paraId="4984093F" w14:textId="77777777" w:rsidR="00E26795" w:rsidRDefault="00E26795" w:rsidP="00E26795">
      <w:pPr>
        <w:pStyle w:val="Listenabsatz"/>
        <w:tabs>
          <w:tab w:val="left" w:pos="8234"/>
        </w:tabs>
        <w:autoSpaceDE w:val="0"/>
        <w:autoSpaceDN w:val="0"/>
        <w:adjustRightInd w:val="0"/>
        <w:spacing w:after="0" w:line="240" w:lineRule="auto"/>
        <w:ind w:left="360"/>
        <w:jc w:val="both"/>
        <w:rPr>
          <w:rStyle w:val="Fett"/>
          <w:bCs w:val="0"/>
          <w:color w:val="FF0000"/>
          <w:sz w:val="26"/>
          <w:szCs w:val="26"/>
        </w:rPr>
      </w:pPr>
    </w:p>
    <w:p w14:paraId="1BD7D2A5" w14:textId="3CAEA109" w:rsidR="006A191C" w:rsidRDefault="005E0816" w:rsidP="009E4A3B">
      <w:pPr>
        <w:pStyle w:val="Listenabsatz"/>
        <w:numPr>
          <w:ilvl w:val="0"/>
          <w:numId w:val="21"/>
        </w:numPr>
        <w:tabs>
          <w:tab w:val="left" w:pos="8234"/>
        </w:tabs>
        <w:autoSpaceDE w:val="0"/>
        <w:autoSpaceDN w:val="0"/>
        <w:adjustRightInd w:val="0"/>
        <w:spacing w:after="0" w:line="240" w:lineRule="auto"/>
        <w:jc w:val="both"/>
        <w:rPr>
          <w:rStyle w:val="Fett"/>
          <w:b w:val="0"/>
        </w:rPr>
      </w:pPr>
      <w:r w:rsidRPr="00F26317">
        <w:rPr>
          <w:rStyle w:val="Fett"/>
          <w:bCs w:val="0"/>
          <w:color w:val="FF0000"/>
          <w:sz w:val="26"/>
          <w:szCs w:val="26"/>
        </w:rPr>
        <w:t>In der Nacht zum 13. Dezember kamen das E</w:t>
      </w:r>
      <w:r w:rsidR="008202BF" w:rsidRPr="00F26317">
        <w:rPr>
          <w:rStyle w:val="Fett"/>
          <w:bCs w:val="0"/>
          <w:color w:val="FF0000"/>
          <w:sz w:val="26"/>
          <w:szCs w:val="26"/>
        </w:rPr>
        <w:t>U</w:t>
      </w:r>
      <w:r w:rsidRPr="00F26317">
        <w:rPr>
          <w:rStyle w:val="Fett"/>
          <w:bCs w:val="0"/>
          <w:color w:val="FF0000"/>
          <w:sz w:val="26"/>
          <w:szCs w:val="26"/>
        </w:rPr>
        <w:t>-Parlament und die Mitgliedstaaten bei</w:t>
      </w:r>
      <w:r w:rsidR="008202BF" w:rsidRPr="00F26317">
        <w:rPr>
          <w:rStyle w:val="Fett"/>
          <w:bCs w:val="0"/>
          <w:color w:val="FF0000"/>
          <w:sz w:val="26"/>
          <w:szCs w:val="26"/>
        </w:rPr>
        <w:t xml:space="preserve"> </w:t>
      </w:r>
      <w:r w:rsidRPr="00F26317">
        <w:rPr>
          <w:rStyle w:val="Fett"/>
          <w:bCs w:val="0"/>
          <w:color w:val="FF0000"/>
          <w:sz w:val="26"/>
          <w:szCs w:val="26"/>
        </w:rPr>
        <w:t xml:space="preserve">Verhandlungen in Brüssel überein, schrittweise eine </w:t>
      </w:r>
      <w:r w:rsidRPr="00F26317">
        <w:rPr>
          <w:rStyle w:val="Fett"/>
          <w:bCs w:val="0"/>
          <w:color w:val="FF0000"/>
          <w:sz w:val="26"/>
          <w:szCs w:val="26"/>
          <w:u w:val="single"/>
        </w:rPr>
        <w:t>CO</w:t>
      </w:r>
      <w:r w:rsidR="008202BF" w:rsidRPr="00F26317">
        <w:rPr>
          <w:rStyle w:val="Fett"/>
          <w:bCs w:val="0"/>
          <w:color w:val="FF0000"/>
          <w:sz w:val="26"/>
          <w:szCs w:val="26"/>
          <w:u w:val="single"/>
        </w:rPr>
        <w:t>2</w:t>
      </w:r>
      <w:r w:rsidRPr="00F26317">
        <w:rPr>
          <w:rStyle w:val="Fett"/>
          <w:bCs w:val="0"/>
          <w:color w:val="FF0000"/>
          <w:sz w:val="26"/>
          <w:szCs w:val="26"/>
          <w:u w:val="single"/>
        </w:rPr>
        <w:t>-Abgabe auf bestimmte</w:t>
      </w:r>
      <w:r w:rsidR="008202BF" w:rsidRPr="00F26317">
        <w:rPr>
          <w:rStyle w:val="Fett"/>
          <w:bCs w:val="0"/>
          <w:color w:val="FF0000"/>
          <w:sz w:val="26"/>
          <w:szCs w:val="26"/>
          <w:u w:val="single"/>
        </w:rPr>
        <w:t xml:space="preserve"> </w:t>
      </w:r>
      <w:r w:rsidRPr="00F26317">
        <w:rPr>
          <w:rStyle w:val="Fett"/>
          <w:bCs w:val="0"/>
          <w:color w:val="FF0000"/>
          <w:sz w:val="26"/>
          <w:szCs w:val="26"/>
          <w:u w:val="single"/>
        </w:rPr>
        <w:t>Importe</w:t>
      </w:r>
      <w:r w:rsidR="00D14C64">
        <w:rPr>
          <w:rStyle w:val="Fett"/>
          <w:bCs w:val="0"/>
          <w:color w:val="FF0000"/>
          <w:sz w:val="26"/>
          <w:szCs w:val="26"/>
          <w:u w:val="single"/>
        </w:rPr>
        <w:t>,</w:t>
      </w:r>
      <w:r w:rsidRPr="00F26317">
        <w:rPr>
          <w:rStyle w:val="Fett"/>
          <w:bCs w:val="0"/>
          <w:color w:val="FF0000"/>
          <w:sz w:val="26"/>
          <w:szCs w:val="26"/>
        </w:rPr>
        <w:t xml:space="preserve"> wie Zement und Stahl</w:t>
      </w:r>
      <w:r w:rsidR="00D14C64">
        <w:rPr>
          <w:rStyle w:val="Fett"/>
          <w:bCs w:val="0"/>
          <w:color w:val="FF0000"/>
          <w:sz w:val="26"/>
          <w:szCs w:val="26"/>
        </w:rPr>
        <w:t>,</w:t>
      </w:r>
      <w:r w:rsidRPr="00F26317">
        <w:rPr>
          <w:rStyle w:val="Fett"/>
          <w:bCs w:val="0"/>
          <w:color w:val="FF0000"/>
          <w:sz w:val="26"/>
          <w:szCs w:val="26"/>
        </w:rPr>
        <w:t xml:space="preserve"> aus Drittländern zu erheben</w:t>
      </w:r>
      <w:r w:rsidR="008202BF" w:rsidRPr="00F26317">
        <w:rPr>
          <w:rStyle w:val="Fett"/>
          <w:bCs w:val="0"/>
          <w:color w:val="FF0000"/>
          <w:sz w:val="26"/>
          <w:szCs w:val="26"/>
        </w:rPr>
        <w:t xml:space="preserve"> </w:t>
      </w:r>
      <w:r w:rsidR="008202BF" w:rsidRPr="00F26317">
        <w:rPr>
          <w:rStyle w:val="Fett"/>
          <w:bCs w:val="0"/>
          <w:sz w:val="26"/>
          <w:szCs w:val="26"/>
        </w:rPr>
        <w:t>(#87)</w:t>
      </w:r>
      <w:r w:rsidR="008202BF" w:rsidRPr="00F26317">
        <w:rPr>
          <w:rStyle w:val="Fett"/>
          <w:bCs w:val="0"/>
          <w:color w:val="FF0000"/>
          <w:sz w:val="26"/>
          <w:szCs w:val="26"/>
        </w:rPr>
        <w:t>.</w:t>
      </w:r>
      <w:r w:rsidR="00F26317">
        <w:rPr>
          <w:rStyle w:val="Fett"/>
          <w:b w:val="0"/>
        </w:rPr>
        <w:t xml:space="preserve"> Dieser </w:t>
      </w:r>
      <w:r w:rsidR="006A191C" w:rsidRPr="00F26317">
        <w:rPr>
          <w:rStyle w:val="Fett"/>
          <w:b w:val="0"/>
        </w:rPr>
        <w:t>Grenzausgleichsmechanismus CBAM</w:t>
      </w:r>
      <w:r w:rsidR="00F26317" w:rsidRPr="00F26317">
        <w:rPr>
          <w:rStyle w:val="Fett"/>
          <w:b w:val="0"/>
        </w:rPr>
        <w:t xml:space="preserve"> </w:t>
      </w:r>
      <w:r w:rsidR="006A191C" w:rsidRPr="00F26317">
        <w:rPr>
          <w:rStyle w:val="Fett"/>
          <w:b w:val="0"/>
        </w:rPr>
        <w:t xml:space="preserve">(Carbon Border Adjustment </w:t>
      </w:r>
      <w:proofErr w:type="spellStart"/>
      <w:r w:rsidR="006A191C" w:rsidRPr="00F26317">
        <w:rPr>
          <w:rStyle w:val="Fett"/>
          <w:b w:val="0"/>
        </w:rPr>
        <w:t>Mechanism</w:t>
      </w:r>
      <w:proofErr w:type="spellEnd"/>
      <w:r w:rsidR="006A191C" w:rsidRPr="00F26317">
        <w:rPr>
          <w:rStyle w:val="Fett"/>
          <w:b w:val="0"/>
        </w:rPr>
        <w:t>)</w:t>
      </w:r>
      <w:r w:rsidR="00F26317" w:rsidRPr="00F26317">
        <w:rPr>
          <w:rStyle w:val="Fett"/>
          <w:b w:val="0"/>
        </w:rPr>
        <w:t xml:space="preserve"> </w:t>
      </w:r>
      <w:r w:rsidR="006A191C" w:rsidRPr="00F26317">
        <w:rPr>
          <w:rStyle w:val="Fett"/>
          <w:b w:val="0"/>
        </w:rPr>
        <w:t>zielt darauf ab, zu verhindern, dass für</w:t>
      </w:r>
      <w:r w:rsidR="00F26317" w:rsidRPr="00F26317">
        <w:rPr>
          <w:rStyle w:val="Fett"/>
          <w:b w:val="0"/>
        </w:rPr>
        <w:t xml:space="preserve"> </w:t>
      </w:r>
      <w:r w:rsidR="006A191C" w:rsidRPr="00F26317">
        <w:rPr>
          <w:rStyle w:val="Fett"/>
          <w:b w:val="0"/>
        </w:rPr>
        <w:t>europäische Unternehmen</w:t>
      </w:r>
      <w:r w:rsidR="00F26317" w:rsidRPr="00F26317">
        <w:rPr>
          <w:rStyle w:val="Fett"/>
          <w:b w:val="0"/>
        </w:rPr>
        <w:t xml:space="preserve"> </w:t>
      </w:r>
      <w:r w:rsidR="006A191C" w:rsidRPr="00F26317">
        <w:rPr>
          <w:rStyle w:val="Fett"/>
          <w:b w:val="0"/>
        </w:rPr>
        <w:t>Wettbewerbsnachteile durch</w:t>
      </w:r>
      <w:r w:rsidR="00F26317" w:rsidRPr="00F26317">
        <w:rPr>
          <w:rStyle w:val="Fett"/>
          <w:b w:val="0"/>
        </w:rPr>
        <w:t xml:space="preserve"> </w:t>
      </w:r>
      <w:r w:rsidR="006A191C" w:rsidRPr="00F26317">
        <w:rPr>
          <w:rStyle w:val="Fett"/>
          <w:b w:val="0"/>
        </w:rPr>
        <w:t>Klimaschutzvorgaben entstehen – oder</w:t>
      </w:r>
      <w:r w:rsidR="00F26317" w:rsidRPr="00F26317">
        <w:rPr>
          <w:rStyle w:val="Fett"/>
          <w:b w:val="0"/>
        </w:rPr>
        <w:t xml:space="preserve"> </w:t>
      </w:r>
      <w:r w:rsidR="006A191C" w:rsidRPr="00F26317">
        <w:rPr>
          <w:rStyle w:val="Fett"/>
          <w:b w:val="0"/>
        </w:rPr>
        <w:t>Unternehmen womöglich CO</w:t>
      </w:r>
      <w:r w:rsidR="00F26317">
        <w:rPr>
          <w:rStyle w:val="Fett"/>
          <w:b w:val="0"/>
        </w:rPr>
        <w:t>2</w:t>
      </w:r>
      <w:r w:rsidR="006A191C" w:rsidRPr="00F26317">
        <w:rPr>
          <w:rStyle w:val="Fett"/>
          <w:b w:val="0"/>
        </w:rPr>
        <w:t>-intensive</w:t>
      </w:r>
      <w:r w:rsidR="00F26317" w:rsidRPr="00F26317">
        <w:rPr>
          <w:rStyle w:val="Fett"/>
          <w:b w:val="0"/>
        </w:rPr>
        <w:t xml:space="preserve"> </w:t>
      </w:r>
      <w:r w:rsidR="006A191C" w:rsidRPr="00F26317">
        <w:rPr>
          <w:rStyle w:val="Fett"/>
          <w:b w:val="0"/>
        </w:rPr>
        <w:t>Produktionen aus der EU in andere</w:t>
      </w:r>
      <w:r w:rsidR="00F26317" w:rsidRPr="00F26317">
        <w:rPr>
          <w:rStyle w:val="Fett"/>
          <w:b w:val="0"/>
        </w:rPr>
        <w:t xml:space="preserve"> </w:t>
      </w:r>
      <w:r w:rsidR="006A191C" w:rsidRPr="00F26317">
        <w:rPr>
          <w:rStyle w:val="Fett"/>
          <w:b w:val="0"/>
        </w:rPr>
        <w:t>Länder verlagern, um den CO</w:t>
      </w:r>
      <w:r w:rsidR="00F26317">
        <w:rPr>
          <w:rStyle w:val="Fett"/>
          <w:b w:val="0"/>
        </w:rPr>
        <w:t>2</w:t>
      </w:r>
      <w:r w:rsidR="006A191C" w:rsidRPr="00F26317">
        <w:rPr>
          <w:rStyle w:val="Fett"/>
          <w:b w:val="0"/>
        </w:rPr>
        <w:t>-Preis zu</w:t>
      </w:r>
      <w:r w:rsidR="00F26317" w:rsidRPr="00F26317">
        <w:rPr>
          <w:rStyle w:val="Fett"/>
          <w:b w:val="0"/>
        </w:rPr>
        <w:t xml:space="preserve"> </w:t>
      </w:r>
      <w:r w:rsidR="006A191C" w:rsidRPr="00F26317">
        <w:rPr>
          <w:rStyle w:val="Fett"/>
          <w:b w:val="0"/>
        </w:rPr>
        <w:t xml:space="preserve">umgehen. </w:t>
      </w:r>
      <w:r w:rsidR="00275794">
        <w:rPr>
          <w:rStyle w:val="Fett"/>
          <w:b w:val="0"/>
        </w:rPr>
        <w:t>Auch d</w:t>
      </w:r>
      <w:r w:rsidR="006A191C" w:rsidRPr="00F26317">
        <w:rPr>
          <w:rStyle w:val="Fett"/>
          <w:b w:val="0"/>
        </w:rPr>
        <w:t>ies ist Teil des Klimapakets</w:t>
      </w:r>
      <w:r w:rsidR="00F26317" w:rsidRPr="00F26317">
        <w:rPr>
          <w:rStyle w:val="Fett"/>
          <w:b w:val="0"/>
        </w:rPr>
        <w:t xml:space="preserve"> </w:t>
      </w:r>
      <w:r w:rsidR="00275794">
        <w:rPr>
          <w:rStyle w:val="Fett"/>
          <w:b w:val="0"/>
        </w:rPr>
        <w:t>„F</w:t>
      </w:r>
      <w:r w:rsidR="006A191C" w:rsidRPr="00F26317">
        <w:rPr>
          <w:rStyle w:val="Fett"/>
          <w:b w:val="0"/>
        </w:rPr>
        <w:t xml:space="preserve">it for </w:t>
      </w:r>
      <w:r w:rsidR="00F26317" w:rsidRPr="00F26317">
        <w:rPr>
          <w:rStyle w:val="Fett"/>
          <w:b w:val="0"/>
        </w:rPr>
        <w:t>55</w:t>
      </w:r>
      <w:r w:rsidR="00275794">
        <w:rPr>
          <w:rStyle w:val="Fett"/>
          <w:b w:val="0"/>
        </w:rPr>
        <w:t>“</w:t>
      </w:r>
      <w:r w:rsidR="006A191C" w:rsidRPr="00F26317">
        <w:rPr>
          <w:rStyle w:val="Fett"/>
          <w:b w:val="0"/>
        </w:rPr>
        <w:t>, mit dem die EU ihren CO</w:t>
      </w:r>
      <w:r w:rsidR="00F26317">
        <w:rPr>
          <w:rStyle w:val="Fett"/>
          <w:b w:val="0"/>
        </w:rPr>
        <w:t>2</w:t>
      </w:r>
      <w:r w:rsidR="006A191C" w:rsidRPr="00F26317">
        <w:rPr>
          <w:rStyle w:val="Fett"/>
          <w:b w:val="0"/>
        </w:rPr>
        <w:t xml:space="preserve">-Ausstoß bis </w:t>
      </w:r>
      <w:r w:rsidR="00F26317" w:rsidRPr="00F26317">
        <w:rPr>
          <w:rStyle w:val="Fett"/>
          <w:b w:val="0"/>
        </w:rPr>
        <w:t>2030</w:t>
      </w:r>
      <w:r w:rsidR="006A191C" w:rsidRPr="00F26317">
        <w:rPr>
          <w:rStyle w:val="Fett"/>
          <w:b w:val="0"/>
        </w:rPr>
        <w:t xml:space="preserve"> um mindestens </w:t>
      </w:r>
      <w:r w:rsidR="00F26317" w:rsidRPr="00F26317">
        <w:rPr>
          <w:rStyle w:val="Fett"/>
          <w:b w:val="0"/>
        </w:rPr>
        <w:t>55</w:t>
      </w:r>
      <w:r w:rsidR="006A191C" w:rsidRPr="00F26317">
        <w:rPr>
          <w:rStyle w:val="Fett"/>
          <w:b w:val="0"/>
        </w:rPr>
        <w:t xml:space="preserve"> Prozent verringern will. </w:t>
      </w:r>
      <w:r w:rsidR="006A191C" w:rsidRPr="00275794">
        <w:rPr>
          <w:rStyle w:val="Fett"/>
          <w:bCs w:val="0"/>
        </w:rPr>
        <w:t>Importeure etwa von Eisen oder Stahl sollen künftig CO</w:t>
      </w:r>
      <w:r w:rsidR="00F26317" w:rsidRPr="00275794">
        <w:rPr>
          <w:rStyle w:val="Fett"/>
          <w:bCs w:val="0"/>
        </w:rPr>
        <w:t>2</w:t>
      </w:r>
      <w:r w:rsidR="006A191C" w:rsidRPr="00275794">
        <w:rPr>
          <w:rStyle w:val="Fett"/>
          <w:bCs w:val="0"/>
        </w:rPr>
        <w:t>-Zertiﬁkate entsprechend</w:t>
      </w:r>
      <w:r w:rsidR="00F26317" w:rsidRPr="00275794">
        <w:rPr>
          <w:rStyle w:val="Fett"/>
          <w:bCs w:val="0"/>
        </w:rPr>
        <w:t xml:space="preserve"> </w:t>
      </w:r>
      <w:r w:rsidR="006A191C" w:rsidRPr="00275794">
        <w:rPr>
          <w:rStyle w:val="Fett"/>
          <w:bCs w:val="0"/>
        </w:rPr>
        <w:t>der Klimaschädlichkeit ihrer Einfuhren kaufen müssen</w:t>
      </w:r>
      <w:r w:rsidR="006A191C" w:rsidRPr="00F26317">
        <w:rPr>
          <w:rStyle w:val="Fett"/>
          <w:b w:val="0"/>
        </w:rPr>
        <w:t>. Auch Aluminium und</w:t>
      </w:r>
      <w:r w:rsidR="00F26317" w:rsidRPr="00F26317">
        <w:rPr>
          <w:rStyle w:val="Fett"/>
          <w:b w:val="0"/>
        </w:rPr>
        <w:t xml:space="preserve"> </w:t>
      </w:r>
      <w:r w:rsidR="006A191C" w:rsidRPr="00F26317">
        <w:rPr>
          <w:rStyle w:val="Fett"/>
          <w:b w:val="0"/>
        </w:rPr>
        <w:t>Zement sollen dem CBAM laut der Einigung unterliegen. Nach Forderungen des</w:t>
      </w:r>
      <w:r w:rsidR="00F26317" w:rsidRPr="00F26317">
        <w:rPr>
          <w:rStyle w:val="Fett"/>
          <w:b w:val="0"/>
        </w:rPr>
        <w:t xml:space="preserve"> </w:t>
      </w:r>
      <w:r w:rsidR="006A191C" w:rsidRPr="00F26317">
        <w:rPr>
          <w:rStyle w:val="Fett"/>
          <w:b w:val="0"/>
        </w:rPr>
        <w:t>EU-Parlaments wurde auch Wasserstoff mit aufgenommen. Die Europäische</w:t>
      </w:r>
      <w:r w:rsidR="00F26317" w:rsidRPr="00F26317">
        <w:rPr>
          <w:rStyle w:val="Fett"/>
          <w:b w:val="0"/>
        </w:rPr>
        <w:t xml:space="preserve"> </w:t>
      </w:r>
      <w:r w:rsidR="006A191C" w:rsidRPr="00F26317">
        <w:rPr>
          <w:rStyle w:val="Fett"/>
          <w:b w:val="0"/>
        </w:rPr>
        <w:t>Kommission soll zudem die mögliche Ausweitung auf organische Chemie und</w:t>
      </w:r>
      <w:r w:rsidR="00F26317" w:rsidRPr="00F26317">
        <w:rPr>
          <w:rStyle w:val="Fett"/>
          <w:b w:val="0"/>
        </w:rPr>
        <w:t xml:space="preserve"> </w:t>
      </w:r>
      <w:r w:rsidR="006A191C" w:rsidRPr="00F26317">
        <w:rPr>
          <w:rStyle w:val="Fett"/>
          <w:b w:val="0"/>
        </w:rPr>
        <w:t xml:space="preserve">Kunststoffe prüfen. Der genaue Zeitplan für die Anwendung hängt von </w:t>
      </w:r>
      <w:r w:rsidR="00F26317">
        <w:rPr>
          <w:rStyle w:val="Fett"/>
          <w:b w:val="0"/>
        </w:rPr>
        <w:t xml:space="preserve">weiteren </w:t>
      </w:r>
      <w:r w:rsidR="006A191C" w:rsidRPr="00F26317">
        <w:rPr>
          <w:rStyle w:val="Fett"/>
          <w:b w:val="0"/>
        </w:rPr>
        <w:t>Verhandlungen ab. Die Mitgliedstaaten fordern</w:t>
      </w:r>
      <w:r w:rsidR="00F26317" w:rsidRPr="00F26317">
        <w:rPr>
          <w:rStyle w:val="Fett"/>
          <w:b w:val="0"/>
        </w:rPr>
        <w:t xml:space="preserve"> </w:t>
      </w:r>
      <w:r w:rsidR="006A191C" w:rsidRPr="00F26317">
        <w:rPr>
          <w:rStyle w:val="Fett"/>
          <w:b w:val="0"/>
        </w:rPr>
        <w:t xml:space="preserve">eine schrittweise Anwendung des Mechanismus über zehn Jahre ab </w:t>
      </w:r>
      <w:r w:rsidR="00F26317" w:rsidRPr="00F26317">
        <w:rPr>
          <w:rStyle w:val="Fett"/>
          <w:b w:val="0"/>
        </w:rPr>
        <w:t>2026</w:t>
      </w:r>
      <w:r w:rsidR="006A191C" w:rsidRPr="00F26317">
        <w:rPr>
          <w:rStyle w:val="Fett"/>
          <w:b w:val="0"/>
        </w:rPr>
        <w:t>. Die</w:t>
      </w:r>
      <w:r w:rsidR="00F26317" w:rsidRPr="00F26317">
        <w:rPr>
          <w:rStyle w:val="Fett"/>
          <w:b w:val="0"/>
        </w:rPr>
        <w:t xml:space="preserve"> </w:t>
      </w:r>
      <w:r w:rsidR="006A191C" w:rsidRPr="00F26317">
        <w:rPr>
          <w:rStyle w:val="Fett"/>
          <w:b w:val="0"/>
        </w:rPr>
        <w:t xml:space="preserve">Europaabgeordneten hingegen wollen eine schrittweise Umsetzung zwischen </w:t>
      </w:r>
      <w:r w:rsidR="00F26317" w:rsidRPr="00F26317">
        <w:rPr>
          <w:rStyle w:val="Fett"/>
          <w:b w:val="0"/>
        </w:rPr>
        <w:t xml:space="preserve">2027 </w:t>
      </w:r>
      <w:r w:rsidR="006A191C" w:rsidRPr="00F26317">
        <w:rPr>
          <w:rStyle w:val="Fett"/>
          <w:b w:val="0"/>
        </w:rPr>
        <w:t xml:space="preserve">und </w:t>
      </w:r>
      <w:r w:rsidR="00F26317" w:rsidRPr="00F26317">
        <w:rPr>
          <w:rStyle w:val="Fett"/>
          <w:b w:val="0"/>
        </w:rPr>
        <w:t>2032</w:t>
      </w:r>
      <w:r w:rsidR="006A191C" w:rsidRPr="00F26317">
        <w:rPr>
          <w:rStyle w:val="Fett"/>
          <w:b w:val="0"/>
        </w:rPr>
        <w:t xml:space="preserve">. </w:t>
      </w:r>
      <w:r w:rsidR="009F3E4C">
        <w:rPr>
          <w:rStyle w:val="Fett"/>
          <w:b w:val="0"/>
        </w:rPr>
        <w:t xml:space="preserve">Weitere Details zum Thema: siehe </w:t>
      </w:r>
      <w:r w:rsidR="009F3E4C" w:rsidRPr="009F3E4C">
        <w:rPr>
          <w:rStyle w:val="Fett"/>
          <w:bCs w:val="0"/>
        </w:rPr>
        <w:t>(#13, #48</w:t>
      </w:r>
      <w:r w:rsidR="009F3E4C">
        <w:rPr>
          <w:rStyle w:val="Fett"/>
          <w:b w:val="0"/>
        </w:rPr>
        <w:t>).</w:t>
      </w:r>
    </w:p>
    <w:p w14:paraId="0EE90D7B" w14:textId="77777777" w:rsidR="00942229" w:rsidRPr="00F26317" w:rsidRDefault="00942229" w:rsidP="00942229">
      <w:pPr>
        <w:pStyle w:val="Listenabsatz"/>
        <w:tabs>
          <w:tab w:val="left" w:pos="8234"/>
        </w:tabs>
        <w:autoSpaceDE w:val="0"/>
        <w:autoSpaceDN w:val="0"/>
        <w:adjustRightInd w:val="0"/>
        <w:spacing w:after="0" w:line="240" w:lineRule="auto"/>
        <w:ind w:left="360"/>
        <w:jc w:val="both"/>
        <w:rPr>
          <w:rStyle w:val="Fett"/>
          <w:b w:val="0"/>
        </w:rPr>
      </w:pPr>
    </w:p>
    <w:p w14:paraId="475B5AE3" w14:textId="798B82CA" w:rsidR="00392B7B" w:rsidRPr="001A41B7" w:rsidRDefault="00392B7B" w:rsidP="001A41B7">
      <w:pPr>
        <w:tabs>
          <w:tab w:val="left" w:pos="8234"/>
        </w:tabs>
        <w:autoSpaceDE w:val="0"/>
        <w:autoSpaceDN w:val="0"/>
        <w:adjustRightInd w:val="0"/>
        <w:spacing w:after="0" w:line="240" w:lineRule="auto"/>
        <w:jc w:val="both"/>
        <w:rPr>
          <w:b/>
          <w:bCs/>
        </w:rPr>
      </w:pPr>
      <w:r w:rsidRPr="001A41B7">
        <w:rPr>
          <w:b/>
          <w:bCs/>
        </w:rPr>
        <w:t>---------------------------------------------------------------------------------------------------------------------------</w:t>
      </w:r>
    </w:p>
    <w:p w14:paraId="4994869B" w14:textId="77777777" w:rsidR="00387400" w:rsidRDefault="00387400" w:rsidP="00220C3A">
      <w:pPr>
        <w:tabs>
          <w:tab w:val="left" w:pos="8234"/>
        </w:tabs>
        <w:autoSpaceDE w:val="0"/>
        <w:autoSpaceDN w:val="0"/>
        <w:adjustRightInd w:val="0"/>
        <w:spacing w:after="0" w:line="240" w:lineRule="auto"/>
        <w:jc w:val="center"/>
        <w:rPr>
          <w:b/>
          <w:color w:val="FF0000"/>
          <w:sz w:val="28"/>
          <w:szCs w:val="28"/>
          <w:u w:val="single"/>
        </w:rPr>
      </w:pPr>
    </w:p>
    <w:p w14:paraId="50B2A946" w14:textId="77777777" w:rsidR="006A732D" w:rsidRDefault="006A732D" w:rsidP="00220C3A">
      <w:pPr>
        <w:tabs>
          <w:tab w:val="left" w:pos="8234"/>
        </w:tabs>
        <w:autoSpaceDE w:val="0"/>
        <w:autoSpaceDN w:val="0"/>
        <w:adjustRightInd w:val="0"/>
        <w:spacing w:after="0" w:line="240" w:lineRule="auto"/>
        <w:jc w:val="center"/>
        <w:rPr>
          <w:b/>
          <w:color w:val="FF0000"/>
          <w:sz w:val="28"/>
          <w:szCs w:val="28"/>
          <w:u w:val="single"/>
        </w:rPr>
      </w:pPr>
    </w:p>
    <w:p w14:paraId="7A8E8057" w14:textId="5F5EBE2D" w:rsidR="000146A0" w:rsidRDefault="00797266" w:rsidP="00220C3A">
      <w:pPr>
        <w:tabs>
          <w:tab w:val="left" w:pos="8234"/>
        </w:tabs>
        <w:autoSpaceDE w:val="0"/>
        <w:autoSpaceDN w:val="0"/>
        <w:adjustRightInd w:val="0"/>
        <w:spacing w:after="0" w:line="240" w:lineRule="auto"/>
        <w:jc w:val="center"/>
        <w:rPr>
          <w:b/>
          <w:bCs/>
        </w:rPr>
      </w:pPr>
      <w:r>
        <w:rPr>
          <w:b/>
          <w:color w:val="FF0000"/>
          <w:sz w:val="28"/>
          <w:szCs w:val="28"/>
          <w:u w:val="single"/>
        </w:rPr>
        <w:t>L</w:t>
      </w:r>
      <w:r w:rsidR="00143D81" w:rsidRPr="00042302">
        <w:rPr>
          <w:b/>
          <w:color w:val="FF0000"/>
          <w:sz w:val="28"/>
          <w:szCs w:val="28"/>
          <w:u w:val="single"/>
        </w:rPr>
        <w:t>ITERATUR</w:t>
      </w:r>
      <w:bookmarkStart w:id="2" w:name="_Hlk99902779"/>
    </w:p>
    <w:bookmarkEnd w:id="2"/>
    <w:p w14:paraId="4924EC9D" w14:textId="77777777" w:rsidR="00274C46" w:rsidRDefault="00274C46" w:rsidP="00B30BAE">
      <w:pPr>
        <w:tabs>
          <w:tab w:val="left" w:pos="8234"/>
        </w:tabs>
        <w:autoSpaceDE w:val="0"/>
        <w:autoSpaceDN w:val="0"/>
        <w:adjustRightInd w:val="0"/>
        <w:spacing w:after="0" w:line="240" w:lineRule="auto"/>
        <w:rPr>
          <w:b/>
          <w:bCs/>
        </w:rPr>
      </w:pPr>
    </w:p>
    <w:p w14:paraId="4AF59B92" w14:textId="48E7C1D3" w:rsidR="00703759" w:rsidRDefault="00703759" w:rsidP="00B30BAE">
      <w:pPr>
        <w:tabs>
          <w:tab w:val="left" w:pos="8234"/>
        </w:tabs>
        <w:autoSpaceDE w:val="0"/>
        <w:autoSpaceDN w:val="0"/>
        <w:adjustRightInd w:val="0"/>
        <w:spacing w:after="0" w:line="240" w:lineRule="auto"/>
        <w:rPr>
          <w:b/>
          <w:bCs/>
        </w:rPr>
      </w:pPr>
    </w:p>
    <w:p w14:paraId="45AC4CDA" w14:textId="625F26BE" w:rsidR="007D5D9D" w:rsidRDefault="007D5D9D" w:rsidP="00B30BAE">
      <w:pPr>
        <w:tabs>
          <w:tab w:val="left" w:pos="8234"/>
        </w:tabs>
        <w:autoSpaceDE w:val="0"/>
        <w:autoSpaceDN w:val="0"/>
        <w:adjustRightInd w:val="0"/>
        <w:spacing w:after="0" w:line="240" w:lineRule="auto"/>
        <w:rPr>
          <w:b/>
          <w:bCs/>
        </w:rPr>
      </w:pPr>
      <w:r>
        <w:rPr>
          <w:b/>
          <w:bCs/>
        </w:rPr>
        <w:t>#</w:t>
      </w:r>
      <w:r w:rsidR="000775F2">
        <w:rPr>
          <w:b/>
          <w:bCs/>
        </w:rPr>
        <w:t>13</w:t>
      </w:r>
      <w:r>
        <w:rPr>
          <w:b/>
          <w:bCs/>
        </w:rPr>
        <w:t xml:space="preserve">: </w:t>
      </w:r>
      <w:hyperlink r:id="rId7" w:history="1">
        <w:r w:rsidR="0091670F" w:rsidRPr="00CE4007">
          <w:rPr>
            <w:rStyle w:val="Hyperlink"/>
            <w:b/>
            <w:bCs/>
          </w:rPr>
          <w:t>https://www.klimareporter.de/international/das-klima-wird-zum-faktor-in-der-handelspolitik</w:t>
        </w:r>
      </w:hyperlink>
    </w:p>
    <w:p w14:paraId="5B8D875A" w14:textId="77777777" w:rsidR="007D5D9D" w:rsidRDefault="007D5D9D" w:rsidP="00B30BAE">
      <w:pPr>
        <w:tabs>
          <w:tab w:val="left" w:pos="8234"/>
        </w:tabs>
        <w:autoSpaceDE w:val="0"/>
        <w:autoSpaceDN w:val="0"/>
        <w:adjustRightInd w:val="0"/>
        <w:spacing w:after="0" w:line="240" w:lineRule="auto"/>
        <w:rPr>
          <w:b/>
          <w:bCs/>
        </w:rPr>
      </w:pPr>
    </w:p>
    <w:bookmarkEnd w:id="1"/>
    <w:p w14:paraId="73A4E5E5" w14:textId="653F1538" w:rsidR="000775F2" w:rsidRDefault="000775F2" w:rsidP="000775F2">
      <w:pPr>
        <w:tabs>
          <w:tab w:val="left" w:pos="8234"/>
        </w:tabs>
        <w:autoSpaceDE w:val="0"/>
        <w:autoSpaceDN w:val="0"/>
        <w:adjustRightInd w:val="0"/>
        <w:spacing w:after="0" w:line="240" w:lineRule="auto"/>
        <w:rPr>
          <w:b/>
          <w:bCs/>
        </w:rPr>
      </w:pPr>
      <w:r>
        <w:rPr>
          <w:b/>
          <w:bCs/>
        </w:rPr>
        <w:t xml:space="preserve">#38: </w:t>
      </w:r>
      <w:hyperlink r:id="rId8" w:history="1">
        <w:r w:rsidR="0091670F" w:rsidRPr="00CE4007">
          <w:rPr>
            <w:rStyle w:val="Hyperlink"/>
            <w:b/>
            <w:bCs/>
          </w:rPr>
          <w:t>https://www.sueddeutsche.de/politik/weltnaturgipfel-ergebnis-schutz-land-und-meeresflaechen-1.5718101?source=rss</w:t>
        </w:r>
      </w:hyperlink>
    </w:p>
    <w:p w14:paraId="29F9E406" w14:textId="1814834C" w:rsidR="000E55DD" w:rsidRDefault="000E55DD" w:rsidP="00B268E7">
      <w:pPr>
        <w:tabs>
          <w:tab w:val="left" w:pos="8234"/>
        </w:tabs>
        <w:autoSpaceDE w:val="0"/>
        <w:autoSpaceDN w:val="0"/>
        <w:adjustRightInd w:val="0"/>
        <w:spacing w:after="0" w:line="240" w:lineRule="auto"/>
        <w:rPr>
          <w:b/>
          <w:bCs/>
        </w:rPr>
      </w:pPr>
    </w:p>
    <w:p w14:paraId="4FDE55BC" w14:textId="32255C7A" w:rsidR="000775F2" w:rsidRDefault="000775F2" w:rsidP="000775F2">
      <w:pPr>
        <w:tabs>
          <w:tab w:val="left" w:pos="8234"/>
        </w:tabs>
        <w:autoSpaceDE w:val="0"/>
        <w:autoSpaceDN w:val="0"/>
        <w:adjustRightInd w:val="0"/>
        <w:spacing w:after="0" w:line="240" w:lineRule="auto"/>
        <w:rPr>
          <w:b/>
          <w:bCs/>
        </w:rPr>
      </w:pPr>
      <w:r>
        <w:rPr>
          <w:b/>
          <w:bCs/>
        </w:rPr>
        <w:t>#</w:t>
      </w:r>
      <w:r>
        <w:rPr>
          <w:b/>
          <w:bCs/>
        </w:rPr>
        <w:t>4</w:t>
      </w:r>
      <w:r>
        <w:rPr>
          <w:b/>
          <w:bCs/>
        </w:rPr>
        <w:t xml:space="preserve">8: </w:t>
      </w:r>
      <w:hyperlink r:id="rId9" w:history="1">
        <w:r w:rsidR="0091670F" w:rsidRPr="00CE4007">
          <w:rPr>
            <w:rStyle w:val="Hyperlink"/>
            <w:b/>
            <w:bCs/>
          </w:rPr>
          <w:t>https://taz.de/CO2-Abgabe-fuer-Einfuhren/!5899087/</w:t>
        </w:r>
      </w:hyperlink>
    </w:p>
    <w:p w14:paraId="65FDACE2" w14:textId="5E598398" w:rsidR="000775F2" w:rsidRDefault="000775F2" w:rsidP="00B268E7">
      <w:pPr>
        <w:tabs>
          <w:tab w:val="left" w:pos="8234"/>
        </w:tabs>
        <w:autoSpaceDE w:val="0"/>
        <w:autoSpaceDN w:val="0"/>
        <w:adjustRightInd w:val="0"/>
        <w:spacing w:after="0" w:line="240" w:lineRule="auto"/>
        <w:rPr>
          <w:b/>
          <w:bCs/>
        </w:rPr>
      </w:pPr>
    </w:p>
    <w:p w14:paraId="2B836D2E" w14:textId="6B22073B" w:rsidR="000775F2" w:rsidRDefault="000775F2" w:rsidP="000775F2">
      <w:pPr>
        <w:tabs>
          <w:tab w:val="left" w:pos="8234"/>
        </w:tabs>
        <w:autoSpaceDE w:val="0"/>
        <w:autoSpaceDN w:val="0"/>
        <w:adjustRightInd w:val="0"/>
        <w:spacing w:after="0" w:line="240" w:lineRule="auto"/>
        <w:rPr>
          <w:b/>
          <w:bCs/>
        </w:rPr>
      </w:pPr>
      <w:r>
        <w:rPr>
          <w:b/>
          <w:bCs/>
        </w:rPr>
        <w:lastRenderedPageBreak/>
        <w:t>#</w:t>
      </w:r>
      <w:r>
        <w:rPr>
          <w:b/>
          <w:bCs/>
        </w:rPr>
        <w:t>5</w:t>
      </w:r>
      <w:r>
        <w:rPr>
          <w:b/>
          <w:bCs/>
        </w:rPr>
        <w:t xml:space="preserve">8: </w:t>
      </w:r>
      <w:hyperlink r:id="rId10" w:history="1">
        <w:r w:rsidR="0091670F" w:rsidRPr="00CE4007">
          <w:rPr>
            <w:rStyle w:val="Hyperlink"/>
            <w:b/>
            <w:bCs/>
          </w:rPr>
          <w:t>https://taz.de/CO2-Ze</w:t>
        </w:r>
        <w:bookmarkStart w:id="3" w:name="_GoBack"/>
        <w:bookmarkEnd w:id="3"/>
        <w:r w:rsidR="0091670F" w:rsidRPr="00CE4007">
          <w:rPr>
            <w:rStyle w:val="Hyperlink"/>
            <w:b/>
            <w:bCs/>
          </w:rPr>
          <w:t>rtifikate-werden-teurer/!5900441/</w:t>
        </w:r>
      </w:hyperlink>
    </w:p>
    <w:p w14:paraId="20FB915A" w14:textId="77777777" w:rsidR="0091670F" w:rsidRDefault="0091670F" w:rsidP="000775F2">
      <w:pPr>
        <w:tabs>
          <w:tab w:val="left" w:pos="8234"/>
        </w:tabs>
        <w:autoSpaceDE w:val="0"/>
        <w:autoSpaceDN w:val="0"/>
        <w:adjustRightInd w:val="0"/>
        <w:spacing w:after="0" w:line="240" w:lineRule="auto"/>
        <w:rPr>
          <w:b/>
          <w:bCs/>
        </w:rPr>
      </w:pPr>
    </w:p>
    <w:p w14:paraId="2BB7B798" w14:textId="59AC9DDD" w:rsidR="000775F2" w:rsidRDefault="000775F2" w:rsidP="000775F2">
      <w:pPr>
        <w:tabs>
          <w:tab w:val="left" w:pos="8234"/>
        </w:tabs>
        <w:autoSpaceDE w:val="0"/>
        <w:autoSpaceDN w:val="0"/>
        <w:adjustRightInd w:val="0"/>
        <w:spacing w:after="0" w:line="240" w:lineRule="auto"/>
        <w:rPr>
          <w:b/>
          <w:bCs/>
        </w:rPr>
      </w:pPr>
      <w:r>
        <w:rPr>
          <w:b/>
          <w:bCs/>
        </w:rPr>
        <w:t>#</w:t>
      </w:r>
      <w:r>
        <w:rPr>
          <w:b/>
          <w:bCs/>
        </w:rPr>
        <w:t>62</w:t>
      </w:r>
      <w:r>
        <w:rPr>
          <w:b/>
          <w:bCs/>
        </w:rPr>
        <w:t xml:space="preserve">: </w:t>
      </w:r>
      <w:hyperlink r:id="rId11" w:history="1">
        <w:r w:rsidR="0091670F" w:rsidRPr="00CE4007">
          <w:rPr>
            <w:rStyle w:val="Hyperlink"/>
            <w:b/>
            <w:bCs/>
          </w:rPr>
          <w:t>https://taz.de/Abkommen-zum-Schutz-der-Artenvielfalt/!5900896/</w:t>
        </w:r>
      </w:hyperlink>
    </w:p>
    <w:p w14:paraId="3BCDEE2B" w14:textId="77777777" w:rsidR="0091670F" w:rsidRDefault="0091670F" w:rsidP="000775F2">
      <w:pPr>
        <w:tabs>
          <w:tab w:val="left" w:pos="8234"/>
        </w:tabs>
        <w:autoSpaceDE w:val="0"/>
        <w:autoSpaceDN w:val="0"/>
        <w:adjustRightInd w:val="0"/>
        <w:spacing w:after="0" w:line="240" w:lineRule="auto"/>
        <w:rPr>
          <w:b/>
          <w:bCs/>
        </w:rPr>
      </w:pPr>
    </w:p>
    <w:p w14:paraId="420B1697" w14:textId="1E1270F5" w:rsidR="000775F2" w:rsidRDefault="000775F2" w:rsidP="000775F2">
      <w:pPr>
        <w:tabs>
          <w:tab w:val="left" w:pos="8234"/>
        </w:tabs>
        <w:autoSpaceDE w:val="0"/>
        <w:autoSpaceDN w:val="0"/>
        <w:adjustRightInd w:val="0"/>
        <w:spacing w:after="0" w:line="240" w:lineRule="auto"/>
        <w:rPr>
          <w:b/>
          <w:bCs/>
        </w:rPr>
      </w:pPr>
      <w:r>
        <w:rPr>
          <w:b/>
          <w:bCs/>
        </w:rPr>
        <w:t>#</w:t>
      </w:r>
      <w:r>
        <w:rPr>
          <w:b/>
          <w:bCs/>
        </w:rPr>
        <w:t>73</w:t>
      </w:r>
      <w:r>
        <w:rPr>
          <w:b/>
          <w:bCs/>
        </w:rPr>
        <w:t xml:space="preserve">: </w:t>
      </w:r>
      <w:hyperlink r:id="rId12" w:history="1">
        <w:r w:rsidR="0091670F" w:rsidRPr="00CE4007">
          <w:rPr>
            <w:rStyle w:val="Hyperlink"/>
            <w:b/>
            <w:bCs/>
          </w:rPr>
          <w:t>https://www.klimareporter.de/europaische-union/fuer-1-5-grad-beim-klima-reicht-der-grosse-wurf-noch-nicht</w:t>
        </w:r>
      </w:hyperlink>
    </w:p>
    <w:p w14:paraId="3E6E6690" w14:textId="77777777" w:rsidR="000775F2" w:rsidRDefault="000775F2" w:rsidP="000775F2">
      <w:pPr>
        <w:tabs>
          <w:tab w:val="left" w:pos="8234"/>
        </w:tabs>
        <w:autoSpaceDE w:val="0"/>
        <w:autoSpaceDN w:val="0"/>
        <w:adjustRightInd w:val="0"/>
        <w:spacing w:after="0" w:line="240" w:lineRule="auto"/>
        <w:rPr>
          <w:b/>
          <w:bCs/>
        </w:rPr>
      </w:pPr>
    </w:p>
    <w:p w14:paraId="2C6175A2" w14:textId="1B90F191" w:rsidR="000775F2" w:rsidRDefault="000775F2" w:rsidP="000775F2">
      <w:pPr>
        <w:tabs>
          <w:tab w:val="left" w:pos="8234"/>
        </w:tabs>
        <w:autoSpaceDE w:val="0"/>
        <w:autoSpaceDN w:val="0"/>
        <w:adjustRightInd w:val="0"/>
        <w:spacing w:after="0" w:line="240" w:lineRule="auto"/>
        <w:rPr>
          <w:b/>
          <w:bCs/>
        </w:rPr>
      </w:pPr>
      <w:r>
        <w:rPr>
          <w:b/>
          <w:bCs/>
        </w:rPr>
        <w:t>#</w:t>
      </w:r>
      <w:r>
        <w:rPr>
          <w:b/>
          <w:bCs/>
        </w:rPr>
        <w:t>75</w:t>
      </w:r>
      <w:r>
        <w:rPr>
          <w:b/>
          <w:bCs/>
        </w:rPr>
        <w:t xml:space="preserve">: </w:t>
      </w:r>
      <w:hyperlink r:id="rId13" w:history="1">
        <w:r w:rsidR="0091670F" w:rsidRPr="00CE4007">
          <w:rPr>
            <w:rStyle w:val="Hyperlink"/>
            <w:b/>
            <w:bCs/>
          </w:rPr>
          <w:t>https://www.klimareporter.de/international/knapp-ein-drittel-der-erde-soll-unter-schutz-gestellt-werden</w:t>
        </w:r>
      </w:hyperlink>
    </w:p>
    <w:p w14:paraId="55E9EF12" w14:textId="46D45B0B" w:rsidR="000449F5" w:rsidRPr="008C4FA8" w:rsidRDefault="000449F5" w:rsidP="000449F5">
      <w:pPr>
        <w:tabs>
          <w:tab w:val="left" w:pos="8234"/>
        </w:tabs>
        <w:autoSpaceDE w:val="0"/>
        <w:autoSpaceDN w:val="0"/>
        <w:adjustRightInd w:val="0"/>
        <w:spacing w:after="0" w:line="240" w:lineRule="auto"/>
      </w:pPr>
    </w:p>
    <w:p w14:paraId="31EAA118" w14:textId="32E4D163" w:rsidR="000775F2" w:rsidRDefault="000775F2" w:rsidP="000775F2">
      <w:pPr>
        <w:tabs>
          <w:tab w:val="left" w:pos="8234"/>
        </w:tabs>
        <w:autoSpaceDE w:val="0"/>
        <w:autoSpaceDN w:val="0"/>
        <w:adjustRightInd w:val="0"/>
        <w:spacing w:after="0" w:line="240" w:lineRule="auto"/>
        <w:rPr>
          <w:b/>
          <w:bCs/>
        </w:rPr>
      </w:pPr>
      <w:r>
        <w:rPr>
          <w:b/>
          <w:bCs/>
        </w:rPr>
        <w:t>#</w:t>
      </w:r>
      <w:r>
        <w:rPr>
          <w:b/>
          <w:bCs/>
        </w:rPr>
        <w:t>76</w:t>
      </w:r>
      <w:r>
        <w:rPr>
          <w:b/>
          <w:bCs/>
        </w:rPr>
        <w:t xml:space="preserve">: </w:t>
      </w:r>
      <w:hyperlink r:id="rId14" w:history="1">
        <w:r w:rsidR="0091670F" w:rsidRPr="00CE4007">
          <w:rPr>
            <w:rStyle w:val="Hyperlink"/>
            <w:b/>
            <w:bCs/>
          </w:rPr>
          <w:t>https://www.klimareporter.de/international/damit-die-natur-bleibt</w:t>
        </w:r>
      </w:hyperlink>
    </w:p>
    <w:p w14:paraId="1132D603" w14:textId="77777777" w:rsidR="000775F2" w:rsidRDefault="000775F2" w:rsidP="000775F2">
      <w:pPr>
        <w:tabs>
          <w:tab w:val="left" w:pos="8234"/>
        </w:tabs>
        <w:autoSpaceDE w:val="0"/>
        <w:autoSpaceDN w:val="0"/>
        <w:adjustRightInd w:val="0"/>
        <w:spacing w:after="0" w:line="240" w:lineRule="auto"/>
        <w:rPr>
          <w:b/>
          <w:bCs/>
        </w:rPr>
      </w:pPr>
    </w:p>
    <w:p w14:paraId="6648DEB8" w14:textId="360D15E3" w:rsidR="000775F2" w:rsidRDefault="000775F2" w:rsidP="000775F2">
      <w:pPr>
        <w:tabs>
          <w:tab w:val="left" w:pos="8234"/>
        </w:tabs>
        <w:autoSpaceDE w:val="0"/>
        <w:autoSpaceDN w:val="0"/>
        <w:adjustRightInd w:val="0"/>
        <w:spacing w:after="0" w:line="240" w:lineRule="auto"/>
        <w:rPr>
          <w:b/>
          <w:bCs/>
        </w:rPr>
      </w:pPr>
      <w:r>
        <w:rPr>
          <w:b/>
          <w:bCs/>
        </w:rPr>
        <w:t>#</w:t>
      </w:r>
      <w:r>
        <w:rPr>
          <w:b/>
          <w:bCs/>
        </w:rPr>
        <w:t>79</w:t>
      </w:r>
      <w:r>
        <w:rPr>
          <w:b/>
          <w:bCs/>
        </w:rPr>
        <w:t xml:space="preserve">: </w:t>
      </w:r>
      <w:hyperlink r:id="rId15" w:history="1">
        <w:r w:rsidR="0091670F" w:rsidRPr="00CE4007">
          <w:rPr>
            <w:rStyle w:val="Hyperlink"/>
            <w:b/>
            <w:bCs/>
          </w:rPr>
          <w:t>https://www.klimareporter.de/international/china-hat-alle-gleich-ungluecklich-gemacht</w:t>
        </w:r>
      </w:hyperlink>
    </w:p>
    <w:p w14:paraId="14952A70" w14:textId="77777777" w:rsidR="000775F2" w:rsidRDefault="000775F2" w:rsidP="000775F2">
      <w:pPr>
        <w:tabs>
          <w:tab w:val="left" w:pos="8234"/>
        </w:tabs>
        <w:autoSpaceDE w:val="0"/>
        <w:autoSpaceDN w:val="0"/>
        <w:adjustRightInd w:val="0"/>
        <w:spacing w:after="0" w:line="240" w:lineRule="auto"/>
        <w:rPr>
          <w:b/>
          <w:bCs/>
        </w:rPr>
      </w:pPr>
    </w:p>
    <w:p w14:paraId="3989CC40" w14:textId="35EF9E45" w:rsidR="000775F2" w:rsidRDefault="000775F2" w:rsidP="000775F2">
      <w:pPr>
        <w:tabs>
          <w:tab w:val="left" w:pos="8234"/>
        </w:tabs>
        <w:autoSpaceDE w:val="0"/>
        <w:autoSpaceDN w:val="0"/>
        <w:adjustRightInd w:val="0"/>
        <w:spacing w:after="0" w:line="240" w:lineRule="auto"/>
        <w:rPr>
          <w:b/>
          <w:bCs/>
        </w:rPr>
      </w:pPr>
      <w:r>
        <w:rPr>
          <w:b/>
          <w:bCs/>
        </w:rPr>
        <w:t>#</w:t>
      </w:r>
      <w:r>
        <w:rPr>
          <w:b/>
          <w:bCs/>
        </w:rPr>
        <w:t>87</w:t>
      </w:r>
      <w:r>
        <w:rPr>
          <w:b/>
          <w:bCs/>
        </w:rPr>
        <w:t xml:space="preserve">: </w:t>
      </w:r>
      <w:hyperlink r:id="rId16" w:history="1">
        <w:r w:rsidR="0091670F" w:rsidRPr="00CE4007">
          <w:rPr>
            <w:rStyle w:val="Hyperlink"/>
            <w:b/>
            <w:bCs/>
          </w:rPr>
          <w:t>https://www.spiegel.de/wissenschaft/co2-abgabe-auf-importe-aus-drittlaendern-soll-europaeische-firmen-schuetzen-a-99b1f8d4-241d-4f93-ab89-2dbef1698103#ref=rss</w:t>
        </w:r>
      </w:hyperlink>
    </w:p>
    <w:p w14:paraId="766D8A9D" w14:textId="77777777" w:rsidR="000775F2" w:rsidRDefault="000775F2" w:rsidP="000775F2">
      <w:pPr>
        <w:tabs>
          <w:tab w:val="left" w:pos="8234"/>
        </w:tabs>
        <w:autoSpaceDE w:val="0"/>
        <w:autoSpaceDN w:val="0"/>
        <w:adjustRightInd w:val="0"/>
        <w:spacing w:after="0" w:line="240" w:lineRule="auto"/>
        <w:rPr>
          <w:b/>
          <w:bCs/>
        </w:rPr>
      </w:pPr>
    </w:p>
    <w:p w14:paraId="636BA14B" w14:textId="74A3DC0B" w:rsidR="000775F2" w:rsidRDefault="000775F2" w:rsidP="000775F2">
      <w:pPr>
        <w:tabs>
          <w:tab w:val="left" w:pos="8234"/>
        </w:tabs>
        <w:autoSpaceDE w:val="0"/>
        <w:autoSpaceDN w:val="0"/>
        <w:adjustRightInd w:val="0"/>
        <w:spacing w:after="0" w:line="240" w:lineRule="auto"/>
        <w:rPr>
          <w:b/>
          <w:bCs/>
        </w:rPr>
      </w:pPr>
      <w:r>
        <w:rPr>
          <w:b/>
          <w:bCs/>
        </w:rPr>
        <w:t>#</w:t>
      </w:r>
      <w:r>
        <w:rPr>
          <w:b/>
          <w:bCs/>
        </w:rPr>
        <w:t>94</w:t>
      </w:r>
      <w:r>
        <w:rPr>
          <w:b/>
          <w:bCs/>
        </w:rPr>
        <w:t xml:space="preserve">: </w:t>
      </w:r>
      <w:hyperlink r:id="rId17" w:history="1">
        <w:r w:rsidR="0091670F" w:rsidRPr="00CE4007">
          <w:rPr>
            <w:rStyle w:val="Hyperlink"/>
            <w:b/>
            <w:bCs/>
          </w:rPr>
          <w:t>https://www.spiegel.de/wissenschaft/mensch/cop15-in-montreal-wie-es-zur-einigung-beim-artenschutz-kam-a-7e841246-4f38-4b0a-a238-636608661f3d#ref=rss</w:t>
        </w:r>
      </w:hyperlink>
    </w:p>
    <w:p w14:paraId="686A6D24" w14:textId="77777777" w:rsidR="000449F5" w:rsidRPr="000449F5" w:rsidRDefault="000449F5" w:rsidP="00B268E7">
      <w:pPr>
        <w:tabs>
          <w:tab w:val="left" w:pos="8234"/>
        </w:tabs>
        <w:autoSpaceDE w:val="0"/>
        <w:autoSpaceDN w:val="0"/>
        <w:adjustRightInd w:val="0"/>
        <w:spacing w:after="0" w:line="240" w:lineRule="auto"/>
        <w:rPr>
          <w:b/>
        </w:rPr>
      </w:pPr>
    </w:p>
    <w:p w14:paraId="7C2415DC" w14:textId="77777777" w:rsidR="00B268E7" w:rsidRPr="00FD1168" w:rsidRDefault="00B268E7" w:rsidP="00B268E7">
      <w:pPr>
        <w:tabs>
          <w:tab w:val="left" w:pos="8234"/>
        </w:tabs>
        <w:autoSpaceDE w:val="0"/>
        <w:autoSpaceDN w:val="0"/>
        <w:adjustRightInd w:val="0"/>
        <w:spacing w:after="0" w:line="240" w:lineRule="auto"/>
        <w:rPr>
          <w:bCs/>
        </w:rPr>
      </w:pPr>
    </w:p>
    <w:sectPr w:rsidR="00B268E7" w:rsidRPr="00FD1168" w:rsidSect="00FB23D6">
      <w:headerReference w:type="default" r:id="rId18"/>
      <w:footerReference w:type="default" r:id="rId1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356A" w14:textId="77777777" w:rsidR="0020649C" w:rsidRDefault="0020649C" w:rsidP="000665C4">
      <w:pPr>
        <w:spacing w:after="0" w:line="240" w:lineRule="auto"/>
      </w:pPr>
      <w:r>
        <w:separator/>
      </w:r>
    </w:p>
  </w:endnote>
  <w:endnote w:type="continuationSeparator" w:id="0">
    <w:p w14:paraId="5EDD94AE" w14:textId="77777777" w:rsidR="0020649C" w:rsidRDefault="0020649C" w:rsidP="0006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483564"/>
      <w:docPartObj>
        <w:docPartGallery w:val="Page Numbers (Bottom of Page)"/>
        <w:docPartUnique/>
      </w:docPartObj>
    </w:sdtPr>
    <w:sdtContent>
      <w:p w14:paraId="69C844F5" w14:textId="60030780" w:rsidR="009E4A3B" w:rsidRDefault="009E4A3B">
        <w:pPr>
          <w:pStyle w:val="Fuzeile"/>
        </w:pPr>
        <w:r>
          <w:rPr>
            <w:noProof/>
          </w:rPr>
          <mc:AlternateContent>
            <mc:Choice Requires="wps">
              <w:drawing>
                <wp:anchor distT="0" distB="0" distL="114300" distR="114300" simplePos="0" relativeHeight="251659264" behindDoc="0" locked="0" layoutInCell="1" allowOverlap="1" wp14:anchorId="77C299F4" wp14:editId="2F28E8E4">
                  <wp:simplePos x="0" y="0"/>
                  <wp:positionH relativeFrom="rightMargin">
                    <wp:align>center</wp:align>
                  </wp:positionH>
                  <wp:positionV relativeFrom="bottomMargin">
                    <wp:align>top</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7F99198D" w14:textId="77777777" w:rsidR="009E4A3B" w:rsidRDefault="009E4A3B">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299F4" id="Rechteck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WT6gtgECAADkAwAADgAAAAAAAAAAAAAA&#10;AAAuAgAAZHJzL2Uyb0RvYy54bWxQSwECLQAUAAYACAAAACEAbNUf09kAAAAFAQAADwAAAAAAAAAA&#10;AAAAAABbBAAAZHJzL2Rvd25yZXYueG1sUEsFBgAAAAAEAAQA8wAAAGEF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7F99198D" w14:textId="77777777" w:rsidR="009E4A3B" w:rsidRDefault="009E4A3B">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1BD28" w14:textId="77777777" w:rsidR="0020649C" w:rsidRDefault="0020649C" w:rsidP="000665C4">
      <w:pPr>
        <w:spacing w:after="0" w:line="240" w:lineRule="auto"/>
      </w:pPr>
      <w:r>
        <w:separator/>
      </w:r>
    </w:p>
  </w:footnote>
  <w:footnote w:type="continuationSeparator" w:id="0">
    <w:p w14:paraId="10318BF7" w14:textId="77777777" w:rsidR="0020649C" w:rsidRDefault="0020649C" w:rsidP="000665C4">
      <w:pPr>
        <w:spacing w:after="0" w:line="240" w:lineRule="auto"/>
      </w:pPr>
      <w:r>
        <w:continuationSeparator/>
      </w:r>
    </w:p>
  </w:footnote>
  <w:footnote w:id="1">
    <w:p w14:paraId="5EAF6DDD" w14:textId="374C8B56" w:rsidR="009E4A3B" w:rsidRPr="00CE28BC" w:rsidRDefault="009E4A3B" w:rsidP="00CE28BC">
      <w:pPr>
        <w:pStyle w:val="Funotentext"/>
        <w:rPr>
          <w:bCs/>
        </w:rPr>
      </w:pPr>
      <w:r>
        <w:rPr>
          <w:rStyle w:val="Funotenzeichen"/>
        </w:rPr>
        <w:footnoteRef/>
      </w:r>
      <w:r>
        <w:t xml:space="preserve"> </w:t>
      </w:r>
      <w:r w:rsidRPr="00CE28BC">
        <w:rPr>
          <w:b/>
        </w:rPr>
        <w:t>Quellen</w:t>
      </w:r>
      <w:r w:rsidRPr="00CE28BC">
        <w:rPr>
          <w:bCs/>
        </w:rPr>
        <w:t xml:space="preserve"> für das Folgende sind: Online-Artikel aus Zeitungen und Zeitschriften. Diesbezügliche Literaturhinweise </w:t>
      </w:r>
      <w:r>
        <w:rPr>
          <w:bCs/>
        </w:rPr>
        <w:t xml:space="preserve">(der Form </w:t>
      </w:r>
      <w:r w:rsidRPr="00E31DBF">
        <w:rPr>
          <w:b/>
        </w:rPr>
        <w:t>#</w:t>
      </w:r>
      <w:proofErr w:type="spellStart"/>
      <w:r w:rsidRPr="00E31DBF">
        <w:rPr>
          <w:b/>
        </w:rPr>
        <w:t>nn</w:t>
      </w:r>
      <w:proofErr w:type="spellEnd"/>
      <w:r>
        <w:rPr>
          <w:bCs/>
        </w:rPr>
        <w:t xml:space="preserve">) </w:t>
      </w:r>
      <w:r w:rsidRPr="00CE28BC">
        <w:rPr>
          <w:bCs/>
        </w:rPr>
        <w:t>befinden</w:t>
      </w:r>
      <w:r>
        <w:rPr>
          <w:bCs/>
        </w:rPr>
        <w:t xml:space="preserve"> in den folgenden Textabschnitten. Sie gelten immer solange bis im Text der nächste Literaturhinweis erscheint. Am Ende dieses Berichts werden u</w:t>
      </w:r>
      <w:r w:rsidRPr="00CE28BC">
        <w:rPr>
          <w:bCs/>
        </w:rPr>
        <w:t>nter der Überschrift „Literatur“</w:t>
      </w:r>
      <w:r>
        <w:rPr>
          <w:bCs/>
        </w:rPr>
        <w:t xml:space="preserve"> die Quellen </w:t>
      </w:r>
      <w:r w:rsidRPr="00EF1DAE">
        <w:rPr>
          <w:bCs/>
          <w:u w:val="single"/>
        </w:rPr>
        <w:t>detailliert</w:t>
      </w:r>
      <w:r>
        <w:rPr>
          <w:bCs/>
        </w:rPr>
        <w:t xml:space="preserve"> angegeben</w:t>
      </w:r>
      <w:r w:rsidRPr="00CE28BC">
        <w:rPr>
          <w:bCs/>
        </w:rPr>
        <w:t xml:space="preserve">. </w:t>
      </w:r>
    </w:p>
  </w:footnote>
  <w:footnote w:id="2">
    <w:p w14:paraId="6EAF0033" w14:textId="4A3E8195" w:rsidR="009E4A3B" w:rsidRDefault="009E4A3B">
      <w:pPr>
        <w:pStyle w:val="Funotentext"/>
      </w:pPr>
      <w:r>
        <w:rPr>
          <w:rStyle w:val="Funotenzeichen"/>
        </w:rPr>
        <w:footnoteRef/>
      </w:r>
      <w:r>
        <w:t xml:space="preserve"> </w:t>
      </w:r>
      <w:r w:rsidRPr="005D51DE">
        <w:rPr>
          <w:bCs/>
        </w:rPr>
        <w:t xml:space="preserve">Die Konferenz wird auch </w:t>
      </w:r>
      <w:r>
        <w:rPr>
          <w:bCs/>
        </w:rPr>
        <w:t>„</w:t>
      </w:r>
      <w:r w:rsidRPr="005D51DE">
        <w:rPr>
          <w:bCs/>
        </w:rPr>
        <w:t>Weltnaturgipfel</w:t>
      </w:r>
      <w:r>
        <w:rPr>
          <w:bCs/>
        </w:rPr>
        <w:t>“</w:t>
      </w:r>
      <w:r w:rsidRPr="005D51DE">
        <w:rPr>
          <w:bCs/>
        </w:rPr>
        <w:t xml:space="preserve"> oder </w:t>
      </w:r>
      <w:r>
        <w:rPr>
          <w:bCs/>
        </w:rPr>
        <w:t>„</w:t>
      </w:r>
      <w:r w:rsidRPr="005D51DE">
        <w:rPr>
          <w:bCs/>
        </w:rPr>
        <w:t>Artenschutzkonferenz</w:t>
      </w:r>
      <w:r>
        <w:rPr>
          <w:bCs/>
        </w:rPr>
        <w:t xml:space="preserve">“ </w:t>
      </w:r>
      <w:r w:rsidRPr="005D51DE">
        <w:rPr>
          <w:bCs/>
        </w:rPr>
        <w:t xml:space="preserve">oder </w:t>
      </w:r>
      <w:r>
        <w:rPr>
          <w:bCs/>
        </w:rPr>
        <w:t>„</w:t>
      </w:r>
      <w:r w:rsidRPr="005D51DE">
        <w:rPr>
          <w:bCs/>
        </w:rPr>
        <w:t>Kunming-Montreal-Abkommen</w:t>
      </w:r>
      <w:r>
        <w:rPr>
          <w:bCs/>
        </w:rPr>
        <w:t xml:space="preserve">“ </w:t>
      </w:r>
      <w:r w:rsidRPr="005D51DE">
        <w:rPr>
          <w:bCs/>
        </w:rPr>
        <w:t>genannt.</w:t>
      </w:r>
    </w:p>
  </w:footnote>
  <w:footnote w:id="3">
    <w:p w14:paraId="6A9A1150" w14:textId="072C45A8" w:rsidR="009E4A3B" w:rsidRDefault="009E4A3B" w:rsidP="00692AAA">
      <w:pPr>
        <w:pStyle w:val="Funotentext"/>
      </w:pPr>
      <w:r>
        <w:rPr>
          <w:rStyle w:val="Funotenzeichen"/>
        </w:rPr>
        <w:footnoteRef/>
      </w:r>
      <w:r>
        <w:t xml:space="preserve"> Die Abschlusserklärung ist ein Paket aus mehreren Dokumenten, die insgesamt 4 übergeordnete Ziele und 23 Umsetzungsziele umfassen </w:t>
      </w:r>
      <w:r w:rsidRPr="0036119E">
        <w:rPr>
          <w:b/>
          <w:bCs/>
        </w:rPr>
        <w:t>(#97)</w:t>
      </w:r>
      <w:r>
        <w:t xml:space="preserve">. </w:t>
      </w:r>
    </w:p>
  </w:footnote>
  <w:footnote w:id="4">
    <w:p w14:paraId="33971F8D" w14:textId="77777777" w:rsidR="009E4A3B" w:rsidRDefault="009E4A3B" w:rsidP="00692AAA">
      <w:pPr>
        <w:pStyle w:val="Funotentext"/>
      </w:pPr>
      <w:r>
        <w:rPr>
          <w:rStyle w:val="Funotenzeichen"/>
        </w:rPr>
        <w:footnoteRef/>
      </w:r>
      <w:r>
        <w:t xml:space="preserve"> </w:t>
      </w:r>
      <w:r>
        <w:rPr>
          <w:bCs/>
        </w:rPr>
        <w:t xml:space="preserve">Einzelheiten zu den weitreichenden, komplexen finanziellen Fragen, siehe </w:t>
      </w:r>
      <w:r w:rsidRPr="00345A0D">
        <w:rPr>
          <w:b/>
        </w:rPr>
        <w:t>(#75</w:t>
      </w:r>
      <w:r>
        <w:rPr>
          <w:b/>
        </w:rPr>
        <w:t>, #76, #79, #94</w:t>
      </w:r>
      <w:r w:rsidRPr="00491BD1">
        <w:rPr>
          <w:b/>
        </w:rPr>
        <w:t>)</w:t>
      </w:r>
    </w:p>
  </w:footnote>
  <w:footnote w:id="5">
    <w:p w14:paraId="2C896539" w14:textId="6041CEC1" w:rsidR="009E4A3B" w:rsidRDefault="009E4A3B">
      <w:pPr>
        <w:pStyle w:val="Funotentext"/>
      </w:pPr>
      <w:r>
        <w:rPr>
          <w:rStyle w:val="Funotenzeichen"/>
        </w:rPr>
        <w:footnoteRef/>
      </w:r>
      <w:r>
        <w:t xml:space="preserve"> „Trilog</w:t>
      </w:r>
      <w:r w:rsidR="009E3FD9">
        <w:t>“</w:t>
      </w:r>
      <w:r>
        <w:t xml:space="preserve"> ist ein paritätisch zusammengesetztes Dreiertreffen der gesetzgebenden Institutionen der Europäischen Union: Europäische Kommission, Rat der Europäischen Union und Europäisches Parlament.</w:t>
      </w:r>
    </w:p>
  </w:footnote>
  <w:footnote w:id="6">
    <w:p w14:paraId="100935D5" w14:textId="34DEF932" w:rsidR="009E4A3B" w:rsidRDefault="009E4A3B" w:rsidP="00FC21A4">
      <w:pPr>
        <w:pStyle w:val="Funotentext"/>
      </w:pPr>
      <w:r>
        <w:rPr>
          <w:rStyle w:val="Funotenzeichen"/>
        </w:rPr>
        <w:footnoteRef/>
      </w:r>
      <w:r>
        <w:t xml:space="preserve"> Diese Projekte sind das Herzstück des „Fit for 55“-Pakets </w:t>
      </w:r>
      <w:r w:rsidR="00275794">
        <w:t>„</w:t>
      </w:r>
      <w:r>
        <w:t>Kampf gegen den Klimawandel</w:t>
      </w:r>
      <w:r w:rsidR="00275794">
        <w:t>“</w:t>
      </w:r>
      <w:r>
        <w:t>, das die europäische Kommission im Sommer 2021 vorgestellt hatte.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1BBC" w14:textId="4084ABAE" w:rsidR="009E4A3B" w:rsidRDefault="009E4A3B" w:rsidP="00FB23D6">
    <w:pPr>
      <w:jc w:val="center"/>
      <w:rPr>
        <w:b/>
        <w:bCs/>
        <w:color w:val="00B050"/>
        <w:sz w:val="22"/>
        <w:szCs w:val="22"/>
      </w:rPr>
    </w:pPr>
    <w:r>
      <w:rPr>
        <w:b/>
        <w:bCs/>
        <w:color w:val="00B050"/>
        <w:sz w:val="22"/>
        <w:szCs w:val="22"/>
      </w:rPr>
      <w:t>V</w:t>
    </w:r>
    <w:r w:rsidRPr="006E7E44">
      <w:rPr>
        <w:b/>
        <w:bCs/>
        <w:color w:val="00B050"/>
        <w:sz w:val="22"/>
        <w:szCs w:val="22"/>
      </w:rPr>
      <w:t>olker Brandl (</w:t>
    </w:r>
    <w:hyperlink r:id="rId1" w:history="1">
      <w:r w:rsidRPr="006E7E44">
        <w:rPr>
          <w:rStyle w:val="Hyperlink"/>
          <w:b/>
          <w:bCs/>
          <w:color w:val="00B050"/>
          <w:sz w:val="22"/>
          <w:szCs w:val="22"/>
        </w:rPr>
        <w:t>attacvobra@online.de</w:t>
      </w:r>
    </w:hyperlink>
    <w:r w:rsidRPr="006E7E44">
      <w:rPr>
        <w:b/>
        <w:bCs/>
        <w:color w:val="00B050"/>
        <w:sz w:val="22"/>
        <w:szCs w:val="22"/>
      </w:rPr>
      <w:t>) –   Attac Karlsruhe</w:t>
    </w:r>
  </w:p>
  <w:p w14:paraId="28EA404F" w14:textId="3AF033B0" w:rsidR="009E4A3B" w:rsidRDefault="009E4A3B" w:rsidP="00382E21">
    <w:pPr>
      <w:pStyle w:val="Kopfzeile"/>
      <w:jc w:val="center"/>
      <w:rPr>
        <w:b/>
        <w:bCs/>
        <w:color w:val="00B050"/>
        <w:sz w:val="22"/>
        <w:szCs w:val="22"/>
      </w:rPr>
    </w:pPr>
    <w:r>
      <w:rPr>
        <w:b/>
        <w:bCs/>
        <w:color w:val="00B050"/>
        <w:sz w:val="22"/>
        <w:szCs w:val="22"/>
      </w:rPr>
      <w:t>05. 01. 2023</w:t>
    </w:r>
  </w:p>
  <w:p w14:paraId="6FFB7513" w14:textId="77777777" w:rsidR="009E4A3B" w:rsidRDefault="009E4A3B" w:rsidP="00382E2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A4C"/>
    <w:multiLevelType w:val="hybridMultilevel"/>
    <w:tmpl w:val="4B00C962"/>
    <w:lvl w:ilvl="0" w:tplc="3FF27FA8">
      <w:start w:val="1"/>
      <w:numFmt w:val="decimal"/>
      <w:lvlText w:val="%1."/>
      <w:lvlJc w:val="left"/>
      <w:pPr>
        <w:ind w:left="360" w:hanging="360"/>
      </w:pPr>
      <w:rPr>
        <w:b/>
        <w:bCs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4D4BB0"/>
    <w:multiLevelType w:val="hybridMultilevel"/>
    <w:tmpl w:val="A6E63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5A6628"/>
    <w:multiLevelType w:val="hybridMultilevel"/>
    <w:tmpl w:val="D488E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93134D"/>
    <w:multiLevelType w:val="hybridMultilevel"/>
    <w:tmpl w:val="52C85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655381"/>
    <w:multiLevelType w:val="hybridMultilevel"/>
    <w:tmpl w:val="8346B32A"/>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48A7E49"/>
    <w:multiLevelType w:val="multilevel"/>
    <w:tmpl w:val="2F8C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07D4C"/>
    <w:multiLevelType w:val="hybridMultilevel"/>
    <w:tmpl w:val="3BB27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C85BF3"/>
    <w:multiLevelType w:val="hybridMultilevel"/>
    <w:tmpl w:val="782004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A4F34E5"/>
    <w:multiLevelType w:val="hybridMultilevel"/>
    <w:tmpl w:val="ADC00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B2F2E"/>
    <w:multiLevelType w:val="multilevel"/>
    <w:tmpl w:val="4BCE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71D4F"/>
    <w:multiLevelType w:val="hybridMultilevel"/>
    <w:tmpl w:val="1E608BC8"/>
    <w:lvl w:ilvl="0" w:tplc="075A560A">
      <w:start w:val="1"/>
      <w:numFmt w:val="decimal"/>
      <w:lvlText w:val="%1."/>
      <w:lvlJc w:val="left"/>
      <w:pPr>
        <w:ind w:left="360" w:hanging="360"/>
      </w:pPr>
      <w:rPr>
        <w:b/>
        <w:bCs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50D4E12"/>
    <w:multiLevelType w:val="hybridMultilevel"/>
    <w:tmpl w:val="A9B4F7D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0A1AD0"/>
    <w:multiLevelType w:val="hybridMultilevel"/>
    <w:tmpl w:val="6C46538C"/>
    <w:lvl w:ilvl="0" w:tplc="7EE0B750">
      <w:start w:val="1"/>
      <w:numFmt w:val="bullet"/>
      <w:lvlText w:val=""/>
      <w:lvlJc w:val="left"/>
      <w:pPr>
        <w:ind w:left="502"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96151CF"/>
    <w:multiLevelType w:val="hybridMultilevel"/>
    <w:tmpl w:val="F97A68E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CB4DDF"/>
    <w:multiLevelType w:val="hybridMultilevel"/>
    <w:tmpl w:val="50CC17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CE4058E"/>
    <w:multiLevelType w:val="hybridMultilevel"/>
    <w:tmpl w:val="9332619C"/>
    <w:lvl w:ilvl="0" w:tplc="08FA9914">
      <w:start w:val="1"/>
      <w:numFmt w:val="decimal"/>
      <w:lvlText w:val="%1."/>
      <w:lvlJc w:val="left"/>
      <w:pPr>
        <w:ind w:left="360" w:hanging="360"/>
      </w:pPr>
      <w:rPr>
        <w:b/>
        <w:bCs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2E85603"/>
    <w:multiLevelType w:val="hybridMultilevel"/>
    <w:tmpl w:val="806402AA"/>
    <w:lvl w:ilvl="0" w:tplc="1FE01648">
      <w:start w:val="1"/>
      <w:numFmt w:val="bullet"/>
      <w:lvlText w:val=""/>
      <w:lvlJc w:val="left"/>
      <w:pPr>
        <w:ind w:left="360"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76C1175"/>
    <w:multiLevelType w:val="hybridMultilevel"/>
    <w:tmpl w:val="BF06D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B328F9"/>
    <w:multiLevelType w:val="hybridMultilevel"/>
    <w:tmpl w:val="0D0850A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5A24068"/>
    <w:multiLevelType w:val="hybridMultilevel"/>
    <w:tmpl w:val="3362B222"/>
    <w:lvl w:ilvl="0" w:tplc="1FE01648">
      <w:start w:val="1"/>
      <w:numFmt w:val="bullet"/>
      <w:lvlText w:val=""/>
      <w:lvlJc w:val="left"/>
      <w:pPr>
        <w:ind w:left="360"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E627398"/>
    <w:multiLevelType w:val="hybridMultilevel"/>
    <w:tmpl w:val="9E6C3AAA"/>
    <w:lvl w:ilvl="0" w:tplc="04070001">
      <w:start w:val="1"/>
      <w:numFmt w:val="bullet"/>
      <w:lvlText w:val=""/>
      <w:lvlJc w:val="left"/>
      <w:pPr>
        <w:ind w:left="720" w:hanging="360"/>
      </w:pPr>
      <w:rPr>
        <w:rFonts w:ascii="Symbol" w:hAnsi="Symbol" w:hint="default"/>
        <w:b/>
        <w:bCs w:val="0"/>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9226F9"/>
    <w:multiLevelType w:val="hybridMultilevel"/>
    <w:tmpl w:val="A8D6C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D86B5F"/>
    <w:multiLevelType w:val="hybridMultilevel"/>
    <w:tmpl w:val="AF4CA7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2"/>
  </w:num>
  <w:num w:numId="3">
    <w:abstractNumId w:val="6"/>
  </w:num>
  <w:num w:numId="4">
    <w:abstractNumId w:val="8"/>
  </w:num>
  <w:num w:numId="5">
    <w:abstractNumId w:val="21"/>
  </w:num>
  <w:num w:numId="6">
    <w:abstractNumId w:val="16"/>
  </w:num>
  <w:num w:numId="7">
    <w:abstractNumId w:val="19"/>
  </w:num>
  <w:num w:numId="8">
    <w:abstractNumId w:val="18"/>
  </w:num>
  <w:num w:numId="9">
    <w:abstractNumId w:val="15"/>
  </w:num>
  <w:num w:numId="10">
    <w:abstractNumId w:val="14"/>
  </w:num>
  <w:num w:numId="11">
    <w:abstractNumId w:val="5"/>
  </w:num>
  <w:num w:numId="12">
    <w:abstractNumId w:val="7"/>
  </w:num>
  <w:num w:numId="13">
    <w:abstractNumId w:val="17"/>
  </w:num>
  <w:num w:numId="14">
    <w:abstractNumId w:val="9"/>
  </w:num>
  <w:num w:numId="15">
    <w:abstractNumId w:val="20"/>
  </w:num>
  <w:num w:numId="16">
    <w:abstractNumId w:val="2"/>
  </w:num>
  <w:num w:numId="17">
    <w:abstractNumId w:val="3"/>
  </w:num>
  <w:num w:numId="18">
    <w:abstractNumId w:val="11"/>
  </w:num>
  <w:num w:numId="19">
    <w:abstractNumId w:val="13"/>
  </w:num>
  <w:num w:numId="20">
    <w:abstractNumId w:val="22"/>
  </w:num>
  <w:num w:numId="21">
    <w:abstractNumId w:val="10"/>
  </w:num>
  <w:num w:numId="22">
    <w:abstractNumId w:val="4"/>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B83E5F0-D10A-4D92-8457-DFC7E42A04CF}"/>
    <w:docVar w:name="dgnword-eventsink" w:val="1724417584384"/>
  </w:docVars>
  <w:rsids>
    <w:rsidRoot w:val="000665C4"/>
    <w:rsid w:val="000008FF"/>
    <w:rsid w:val="000016E5"/>
    <w:rsid w:val="00002242"/>
    <w:rsid w:val="00003329"/>
    <w:rsid w:val="000035C9"/>
    <w:rsid w:val="00003D1D"/>
    <w:rsid w:val="00004069"/>
    <w:rsid w:val="00004C8E"/>
    <w:rsid w:val="00005C0F"/>
    <w:rsid w:val="000073F4"/>
    <w:rsid w:val="000078A0"/>
    <w:rsid w:val="00010887"/>
    <w:rsid w:val="00010A2F"/>
    <w:rsid w:val="0001456B"/>
    <w:rsid w:val="000146A0"/>
    <w:rsid w:val="00015F2A"/>
    <w:rsid w:val="00016766"/>
    <w:rsid w:val="00016CB4"/>
    <w:rsid w:val="0001716E"/>
    <w:rsid w:val="00017739"/>
    <w:rsid w:val="00020190"/>
    <w:rsid w:val="0002097E"/>
    <w:rsid w:val="000219A8"/>
    <w:rsid w:val="000219E0"/>
    <w:rsid w:val="000231A8"/>
    <w:rsid w:val="000239CF"/>
    <w:rsid w:val="00024B0D"/>
    <w:rsid w:val="0002559C"/>
    <w:rsid w:val="00025FB7"/>
    <w:rsid w:val="00026907"/>
    <w:rsid w:val="0003163F"/>
    <w:rsid w:val="0003185C"/>
    <w:rsid w:val="00032C2F"/>
    <w:rsid w:val="00032FE8"/>
    <w:rsid w:val="00034A3E"/>
    <w:rsid w:val="00035819"/>
    <w:rsid w:val="00035DC1"/>
    <w:rsid w:val="00036B66"/>
    <w:rsid w:val="0003789F"/>
    <w:rsid w:val="00040081"/>
    <w:rsid w:val="00040678"/>
    <w:rsid w:val="00040DA1"/>
    <w:rsid w:val="0004109E"/>
    <w:rsid w:val="00041583"/>
    <w:rsid w:val="00041715"/>
    <w:rsid w:val="00042302"/>
    <w:rsid w:val="0004290C"/>
    <w:rsid w:val="00044047"/>
    <w:rsid w:val="000449F5"/>
    <w:rsid w:val="000452DE"/>
    <w:rsid w:val="00046119"/>
    <w:rsid w:val="0004616D"/>
    <w:rsid w:val="0004664D"/>
    <w:rsid w:val="00047BE5"/>
    <w:rsid w:val="000523FD"/>
    <w:rsid w:val="00052D29"/>
    <w:rsid w:val="00053545"/>
    <w:rsid w:val="00053AF5"/>
    <w:rsid w:val="00054743"/>
    <w:rsid w:val="000551A9"/>
    <w:rsid w:val="000553CC"/>
    <w:rsid w:val="000572C6"/>
    <w:rsid w:val="00061517"/>
    <w:rsid w:val="0006188D"/>
    <w:rsid w:val="00061CF4"/>
    <w:rsid w:val="0006498E"/>
    <w:rsid w:val="00066244"/>
    <w:rsid w:val="000665C4"/>
    <w:rsid w:val="0006663C"/>
    <w:rsid w:val="00067425"/>
    <w:rsid w:val="00067938"/>
    <w:rsid w:val="00070FD6"/>
    <w:rsid w:val="00071B69"/>
    <w:rsid w:val="00072E98"/>
    <w:rsid w:val="00073964"/>
    <w:rsid w:val="00075222"/>
    <w:rsid w:val="0007644B"/>
    <w:rsid w:val="000775F2"/>
    <w:rsid w:val="00077747"/>
    <w:rsid w:val="000801CC"/>
    <w:rsid w:val="000810A8"/>
    <w:rsid w:val="00082EC1"/>
    <w:rsid w:val="00083336"/>
    <w:rsid w:val="00083DC8"/>
    <w:rsid w:val="00086330"/>
    <w:rsid w:val="00090621"/>
    <w:rsid w:val="00091BA5"/>
    <w:rsid w:val="0009225C"/>
    <w:rsid w:val="000936C2"/>
    <w:rsid w:val="00093951"/>
    <w:rsid w:val="00093A42"/>
    <w:rsid w:val="00095DD6"/>
    <w:rsid w:val="00095DDB"/>
    <w:rsid w:val="00096A71"/>
    <w:rsid w:val="00097734"/>
    <w:rsid w:val="000A0C16"/>
    <w:rsid w:val="000A1750"/>
    <w:rsid w:val="000A30EE"/>
    <w:rsid w:val="000A5696"/>
    <w:rsid w:val="000B0516"/>
    <w:rsid w:val="000B14F7"/>
    <w:rsid w:val="000B207E"/>
    <w:rsid w:val="000B20E8"/>
    <w:rsid w:val="000B289D"/>
    <w:rsid w:val="000B3D96"/>
    <w:rsid w:val="000B5102"/>
    <w:rsid w:val="000B5237"/>
    <w:rsid w:val="000B6B17"/>
    <w:rsid w:val="000B6EA2"/>
    <w:rsid w:val="000B73D0"/>
    <w:rsid w:val="000B7BD2"/>
    <w:rsid w:val="000C1406"/>
    <w:rsid w:val="000C201D"/>
    <w:rsid w:val="000C20FE"/>
    <w:rsid w:val="000C24E0"/>
    <w:rsid w:val="000C30D9"/>
    <w:rsid w:val="000C5488"/>
    <w:rsid w:val="000C63BA"/>
    <w:rsid w:val="000C7769"/>
    <w:rsid w:val="000C7B48"/>
    <w:rsid w:val="000D020D"/>
    <w:rsid w:val="000D02B9"/>
    <w:rsid w:val="000D04F2"/>
    <w:rsid w:val="000D0721"/>
    <w:rsid w:val="000D100B"/>
    <w:rsid w:val="000D115D"/>
    <w:rsid w:val="000D2014"/>
    <w:rsid w:val="000D2016"/>
    <w:rsid w:val="000D28BA"/>
    <w:rsid w:val="000D37D3"/>
    <w:rsid w:val="000D513D"/>
    <w:rsid w:val="000D5520"/>
    <w:rsid w:val="000D5760"/>
    <w:rsid w:val="000D7A22"/>
    <w:rsid w:val="000D7B8D"/>
    <w:rsid w:val="000E0635"/>
    <w:rsid w:val="000E1F48"/>
    <w:rsid w:val="000E1FC9"/>
    <w:rsid w:val="000E20F1"/>
    <w:rsid w:val="000E303C"/>
    <w:rsid w:val="000E55DD"/>
    <w:rsid w:val="000E6D44"/>
    <w:rsid w:val="000F1EBA"/>
    <w:rsid w:val="000F3CCE"/>
    <w:rsid w:val="000F45B4"/>
    <w:rsid w:val="000F72DE"/>
    <w:rsid w:val="000F7B9E"/>
    <w:rsid w:val="00101D89"/>
    <w:rsid w:val="00101FCF"/>
    <w:rsid w:val="00102454"/>
    <w:rsid w:val="00102573"/>
    <w:rsid w:val="00102C53"/>
    <w:rsid w:val="00103012"/>
    <w:rsid w:val="0010432E"/>
    <w:rsid w:val="00104681"/>
    <w:rsid w:val="00105796"/>
    <w:rsid w:val="00105CCA"/>
    <w:rsid w:val="00110A1D"/>
    <w:rsid w:val="0011123F"/>
    <w:rsid w:val="00111536"/>
    <w:rsid w:val="00112241"/>
    <w:rsid w:val="0011242D"/>
    <w:rsid w:val="0011252A"/>
    <w:rsid w:val="00112FA9"/>
    <w:rsid w:val="00113355"/>
    <w:rsid w:val="00115437"/>
    <w:rsid w:val="001155D0"/>
    <w:rsid w:val="00117AD8"/>
    <w:rsid w:val="0012045F"/>
    <w:rsid w:val="00120980"/>
    <w:rsid w:val="001221EF"/>
    <w:rsid w:val="00122536"/>
    <w:rsid w:val="0012367D"/>
    <w:rsid w:val="00123CC1"/>
    <w:rsid w:val="001243EB"/>
    <w:rsid w:val="00125E62"/>
    <w:rsid w:val="001272E2"/>
    <w:rsid w:val="0013058D"/>
    <w:rsid w:val="00130590"/>
    <w:rsid w:val="00130AE4"/>
    <w:rsid w:val="00131006"/>
    <w:rsid w:val="00132B43"/>
    <w:rsid w:val="0013349F"/>
    <w:rsid w:val="001347A9"/>
    <w:rsid w:val="00135216"/>
    <w:rsid w:val="001353C8"/>
    <w:rsid w:val="001354CD"/>
    <w:rsid w:val="001357B1"/>
    <w:rsid w:val="00137C6D"/>
    <w:rsid w:val="00140248"/>
    <w:rsid w:val="00140662"/>
    <w:rsid w:val="00142084"/>
    <w:rsid w:val="00142478"/>
    <w:rsid w:val="0014265B"/>
    <w:rsid w:val="001432A9"/>
    <w:rsid w:val="0014353F"/>
    <w:rsid w:val="00143D81"/>
    <w:rsid w:val="0014505C"/>
    <w:rsid w:val="001455B1"/>
    <w:rsid w:val="00145E46"/>
    <w:rsid w:val="001465BC"/>
    <w:rsid w:val="001501AC"/>
    <w:rsid w:val="00151029"/>
    <w:rsid w:val="00152F25"/>
    <w:rsid w:val="001532C6"/>
    <w:rsid w:val="00154A26"/>
    <w:rsid w:val="00155115"/>
    <w:rsid w:val="00155296"/>
    <w:rsid w:val="00155337"/>
    <w:rsid w:val="0015572A"/>
    <w:rsid w:val="001558C1"/>
    <w:rsid w:val="00155E9A"/>
    <w:rsid w:val="00156517"/>
    <w:rsid w:val="00156A3A"/>
    <w:rsid w:val="0016062A"/>
    <w:rsid w:val="00160F1B"/>
    <w:rsid w:val="00162851"/>
    <w:rsid w:val="00163FAB"/>
    <w:rsid w:val="00165793"/>
    <w:rsid w:val="00165AB5"/>
    <w:rsid w:val="00166187"/>
    <w:rsid w:val="001666E0"/>
    <w:rsid w:val="00170ADD"/>
    <w:rsid w:val="00170DCE"/>
    <w:rsid w:val="00171770"/>
    <w:rsid w:val="00172432"/>
    <w:rsid w:val="001732ED"/>
    <w:rsid w:val="00174125"/>
    <w:rsid w:val="001744C8"/>
    <w:rsid w:val="001748C7"/>
    <w:rsid w:val="00175EE0"/>
    <w:rsid w:val="001762C1"/>
    <w:rsid w:val="00176E89"/>
    <w:rsid w:val="00177D78"/>
    <w:rsid w:val="00182797"/>
    <w:rsid w:val="00183CCD"/>
    <w:rsid w:val="00186E15"/>
    <w:rsid w:val="00186E1F"/>
    <w:rsid w:val="00187154"/>
    <w:rsid w:val="0019038F"/>
    <w:rsid w:val="00191BF7"/>
    <w:rsid w:val="00192352"/>
    <w:rsid w:val="00194403"/>
    <w:rsid w:val="001954DF"/>
    <w:rsid w:val="001959B9"/>
    <w:rsid w:val="0019661A"/>
    <w:rsid w:val="00197192"/>
    <w:rsid w:val="001974E2"/>
    <w:rsid w:val="00197AB1"/>
    <w:rsid w:val="001A00B5"/>
    <w:rsid w:val="001A2BA8"/>
    <w:rsid w:val="001A2E64"/>
    <w:rsid w:val="001A41B7"/>
    <w:rsid w:val="001A5614"/>
    <w:rsid w:val="001A694E"/>
    <w:rsid w:val="001A6C9B"/>
    <w:rsid w:val="001A7CC3"/>
    <w:rsid w:val="001B1901"/>
    <w:rsid w:val="001B1F8F"/>
    <w:rsid w:val="001B2715"/>
    <w:rsid w:val="001B3383"/>
    <w:rsid w:val="001B36DD"/>
    <w:rsid w:val="001B3FDC"/>
    <w:rsid w:val="001B4AAF"/>
    <w:rsid w:val="001B4FA5"/>
    <w:rsid w:val="001B57C3"/>
    <w:rsid w:val="001B5CF8"/>
    <w:rsid w:val="001B5F83"/>
    <w:rsid w:val="001B6D5C"/>
    <w:rsid w:val="001C08F3"/>
    <w:rsid w:val="001C46F1"/>
    <w:rsid w:val="001C4735"/>
    <w:rsid w:val="001C4C68"/>
    <w:rsid w:val="001C4EAE"/>
    <w:rsid w:val="001C6754"/>
    <w:rsid w:val="001C74C2"/>
    <w:rsid w:val="001C7524"/>
    <w:rsid w:val="001D0B4A"/>
    <w:rsid w:val="001D0E9A"/>
    <w:rsid w:val="001D53FA"/>
    <w:rsid w:val="001D5D4E"/>
    <w:rsid w:val="001D66BF"/>
    <w:rsid w:val="001D783B"/>
    <w:rsid w:val="001E0513"/>
    <w:rsid w:val="001E0A30"/>
    <w:rsid w:val="001E1BFF"/>
    <w:rsid w:val="001E2BAE"/>
    <w:rsid w:val="001E3440"/>
    <w:rsid w:val="001E40FD"/>
    <w:rsid w:val="001E4313"/>
    <w:rsid w:val="001E5A80"/>
    <w:rsid w:val="001E666A"/>
    <w:rsid w:val="001E7796"/>
    <w:rsid w:val="001F0307"/>
    <w:rsid w:val="001F10A7"/>
    <w:rsid w:val="001F3F7D"/>
    <w:rsid w:val="001F4BAD"/>
    <w:rsid w:val="001F540C"/>
    <w:rsid w:val="001F6D76"/>
    <w:rsid w:val="001F6EC0"/>
    <w:rsid w:val="001F771A"/>
    <w:rsid w:val="001F7ECF"/>
    <w:rsid w:val="00200766"/>
    <w:rsid w:val="00200EFA"/>
    <w:rsid w:val="002010CB"/>
    <w:rsid w:val="00201FF9"/>
    <w:rsid w:val="00203E3E"/>
    <w:rsid w:val="0020465A"/>
    <w:rsid w:val="0020477F"/>
    <w:rsid w:val="002056D5"/>
    <w:rsid w:val="002063B5"/>
    <w:rsid w:val="0020649C"/>
    <w:rsid w:val="00206DAA"/>
    <w:rsid w:val="00207174"/>
    <w:rsid w:val="002079A2"/>
    <w:rsid w:val="002101A9"/>
    <w:rsid w:val="00210552"/>
    <w:rsid w:val="002105E6"/>
    <w:rsid w:val="00211093"/>
    <w:rsid w:val="002113FB"/>
    <w:rsid w:val="00211678"/>
    <w:rsid w:val="0021248D"/>
    <w:rsid w:val="00214BD6"/>
    <w:rsid w:val="00214F46"/>
    <w:rsid w:val="00216526"/>
    <w:rsid w:val="002167A0"/>
    <w:rsid w:val="00217433"/>
    <w:rsid w:val="00217AEB"/>
    <w:rsid w:val="00217C86"/>
    <w:rsid w:val="00217D73"/>
    <w:rsid w:val="0022026D"/>
    <w:rsid w:val="0022072C"/>
    <w:rsid w:val="00220C3A"/>
    <w:rsid w:val="00220ED3"/>
    <w:rsid w:val="002213F2"/>
    <w:rsid w:val="00221705"/>
    <w:rsid w:val="00221D00"/>
    <w:rsid w:val="002232BB"/>
    <w:rsid w:val="00223E41"/>
    <w:rsid w:val="00224547"/>
    <w:rsid w:val="00224A0E"/>
    <w:rsid w:val="0022500B"/>
    <w:rsid w:val="0022647C"/>
    <w:rsid w:val="00226B6C"/>
    <w:rsid w:val="00226DC4"/>
    <w:rsid w:val="0022772C"/>
    <w:rsid w:val="0022780B"/>
    <w:rsid w:val="002305CA"/>
    <w:rsid w:val="00230F1F"/>
    <w:rsid w:val="0023126E"/>
    <w:rsid w:val="00231C39"/>
    <w:rsid w:val="0023212F"/>
    <w:rsid w:val="002333EC"/>
    <w:rsid w:val="002340EF"/>
    <w:rsid w:val="002343EE"/>
    <w:rsid w:val="00235CCA"/>
    <w:rsid w:val="002360A7"/>
    <w:rsid w:val="002366FA"/>
    <w:rsid w:val="0023696D"/>
    <w:rsid w:val="0023768D"/>
    <w:rsid w:val="002376C3"/>
    <w:rsid w:val="002405BA"/>
    <w:rsid w:val="0024077C"/>
    <w:rsid w:val="00240D3E"/>
    <w:rsid w:val="00240FBD"/>
    <w:rsid w:val="00242DB0"/>
    <w:rsid w:val="00244098"/>
    <w:rsid w:val="0024414C"/>
    <w:rsid w:val="002447FF"/>
    <w:rsid w:val="00244C0C"/>
    <w:rsid w:val="0024536A"/>
    <w:rsid w:val="00245420"/>
    <w:rsid w:val="002454FD"/>
    <w:rsid w:val="00245822"/>
    <w:rsid w:val="00245855"/>
    <w:rsid w:val="00250125"/>
    <w:rsid w:val="0025057E"/>
    <w:rsid w:val="00250B8B"/>
    <w:rsid w:val="0025339B"/>
    <w:rsid w:val="0025356C"/>
    <w:rsid w:val="00253FF4"/>
    <w:rsid w:val="0025421D"/>
    <w:rsid w:val="00254A67"/>
    <w:rsid w:val="00254BB0"/>
    <w:rsid w:val="00254F1F"/>
    <w:rsid w:val="002552D9"/>
    <w:rsid w:val="00260006"/>
    <w:rsid w:val="00261BA0"/>
    <w:rsid w:val="00262605"/>
    <w:rsid w:val="002627AF"/>
    <w:rsid w:val="00262991"/>
    <w:rsid w:val="00262AC6"/>
    <w:rsid w:val="00263F52"/>
    <w:rsid w:val="002641CD"/>
    <w:rsid w:val="0026460D"/>
    <w:rsid w:val="00267516"/>
    <w:rsid w:val="00267559"/>
    <w:rsid w:val="00267C90"/>
    <w:rsid w:val="002735FD"/>
    <w:rsid w:val="00274837"/>
    <w:rsid w:val="00274C46"/>
    <w:rsid w:val="00275794"/>
    <w:rsid w:val="002759C2"/>
    <w:rsid w:val="00276F99"/>
    <w:rsid w:val="00281698"/>
    <w:rsid w:val="00285785"/>
    <w:rsid w:val="002857B5"/>
    <w:rsid w:val="00285AB9"/>
    <w:rsid w:val="00285BB5"/>
    <w:rsid w:val="002911BD"/>
    <w:rsid w:val="00293AF1"/>
    <w:rsid w:val="00293EA3"/>
    <w:rsid w:val="00294E02"/>
    <w:rsid w:val="00294FE1"/>
    <w:rsid w:val="002A071B"/>
    <w:rsid w:val="002A0AF8"/>
    <w:rsid w:val="002A29B7"/>
    <w:rsid w:val="002A4033"/>
    <w:rsid w:val="002A564C"/>
    <w:rsid w:val="002A60F2"/>
    <w:rsid w:val="002A7292"/>
    <w:rsid w:val="002B08A7"/>
    <w:rsid w:val="002B1A35"/>
    <w:rsid w:val="002B2A87"/>
    <w:rsid w:val="002B2C68"/>
    <w:rsid w:val="002B3020"/>
    <w:rsid w:val="002B3F92"/>
    <w:rsid w:val="002B4623"/>
    <w:rsid w:val="002B6328"/>
    <w:rsid w:val="002B677D"/>
    <w:rsid w:val="002B6F6C"/>
    <w:rsid w:val="002C00C9"/>
    <w:rsid w:val="002C137A"/>
    <w:rsid w:val="002C1D54"/>
    <w:rsid w:val="002C3BB2"/>
    <w:rsid w:val="002C53F2"/>
    <w:rsid w:val="002C59EF"/>
    <w:rsid w:val="002C7FB8"/>
    <w:rsid w:val="002D0205"/>
    <w:rsid w:val="002D0FFD"/>
    <w:rsid w:val="002D2815"/>
    <w:rsid w:val="002D353E"/>
    <w:rsid w:val="002D3B0F"/>
    <w:rsid w:val="002D41AF"/>
    <w:rsid w:val="002D4219"/>
    <w:rsid w:val="002D6A87"/>
    <w:rsid w:val="002D7081"/>
    <w:rsid w:val="002E0F28"/>
    <w:rsid w:val="002E2D5A"/>
    <w:rsid w:val="002E3E00"/>
    <w:rsid w:val="002E5056"/>
    <w:rsid w:val="002E6606"/>
    <w:rsid w:val="002E76D8"/>
    <w:rsid w:val="002F1FBB"/>
    <w:rsid w:val="002F3541"/>
    <w:rsid w:val="002F480F"/>
    <w:rsid w:val="002F4CAC"/>
    <w:rsid w:val="003005CE"/>
    <w:rsid w:val="003011FE"/>
    <w:rsid w:val="00301B02"/>
    <w:rsid w:val="00301CE5"/>
    <w:rsid w:val="00302127"/>
    <w:rsid w:val="003026CB"/>
    <w:rsid w:val="00303B72"/>
    <w:rsid w:val="0030446A"/>
    <w:rsid w:val="00305FAB"/>
    <w:rsid w:val="00306835"/>
    <w:rsid w:val="00306A4D"/>
    <w:rsid w:val="003078D0"/>
    <w:rsid w:val="0031042D"/>
    <w:rsid w:val="00310B03"/>
    <w:rsid w:val="00311FD2"/>
    <w:rsid w:val="00312098"/>
    <w:rsid w:val="00313038"/>
    <w:rsid w:val="00314064"/>
    <w:rsid w:val="00315E8C"/>
    <w:rsid w:val="00316478"/>
    <w:rsid w:val="00316969"/>
    <w:rsid w:val="00316C9B"/>
    <w:rsid w:val="00317268"/>
    <w:rsid w:val="003176B4"/>
    <w:rsid w:val="00320857"/>
    <w:rsid w:val="00321289"/>
    <w:rsid w:val="003225F9"/>
    <w:rsid w:val="00323BC4"/>
    <w:rsid w:val="00323F19"/>
    <w:rsid w:val="00324B08"/>
    <w:rsid w:val="00324F85"/>
    <w:rsid w:val="00326B28"/>
    <w:rsid w:val="0032790E"/>
    <w:rsid w:val="00330C8E"/>
    <w:rsid w:val="00333F73"/>
    <w:rsid w:val="00334C3E"/>
    <w:rsid w:val="00335213"/>
    <w:rsid w:val="00335840"/>
    <w:rsid w:val="00335CF0"/>
    <w:rsid w:val="003366C0"/>
    <w:rsid w:val="00336FFC"/>
    <w:rsid w:val="00340A38"/>
    <w:rsid w:val="00340A59"/>
    <w:rsid w:val="00342999"/>
    <w:rsid w:val="00343EB0"/>
    <w:rsid w:val="003443D9"/>
    <w:rsid w:val="00344CB8"/>
    <w:rsid w:val="00344D05"/>
    <w:rsid w:val="00345A0D"/>
    <w:rsid w:val="00346790"/>
    <w:rsid w:val="00346913"/>
    <w:rsid w:val="00351025"/>
    <w:rsid w:val="0035154B"/>
    <w:rsid w:val="00351831"/>
    <w:rsid w:val="00352705"/>
    <w:rsid w:val="00353447"/>
    <w:rsid w:val="0035402C"/>
    <w:rsid w:val="0035409E"/>
    <w:rsid w:val="00354EF7"/>
    <w:rsid w:val="003551A0"/>
    <w:rsid w:val="00355D2C"/>
    <w:rsid w:val="00357E58"/>
    <w:rsid w:val="0036119E"/>
    <w:rsid w:val="00361D6B"/>
    <w:rsid w:val="00361FB6"/>
    <w:rsid w:val="00362032"/>
    <w:rsid w:val="0036205D"/>
    <w:rsid w:val="00363F85"/>
    <w:rsid w:val="00364602"/>
    <w:rsid w:val="0036584A"/>
    <w:rsid w:val="00365A43"/>
    <w:rsid w:val="003667F2"/>
    <w:rsid w:val="00366D19"/>
    <w:rsid w:val="003674F0"/>
    <w:rsid w:val="00367BD3"/>
    <w:rsid w:val="003705CB"/>
    <w:rsid w:val="00371E97"/>
    <w:rsid w:val="003725AC"/>
    <w:rsid w:val="003726B0"/>
    <w:rsid w:val="0037333A"/>
    <w:rsid w:val="003739AF"/>
    <w:rsid w:val="00380B1C"/>
    <w:rsid w:val="0038114D"/>
    <w:rsid w:val="0038123A"/>
    <w:rsid w:val="00381C6E"/>
    <w:rsid w:val="00382985"/>
    <w:rsid w:val="00382E21"/>
    <w:rsid w:val="00384F6C"/>
    <w:rsid w:val="003851A2"/>
    <w:rsid w:val="003853C3"/>
    <w:rsid w:val="00385F47"/>
    <w:rsid w:val="00387400"/>
    <w:rsid w:val="00387537"/>
    <w:rsid w:val="00387909"/>
    <w:rsid w:val="00387936"/>
    <w:rsid w:val="00390567"/>
    <w:rsid w:val="00392B7B"/>
    <w:rsid w:val="00393D37"/>
    <w:rsid w:val="00393DA8"/>
    <w:rsid w:val="00393FF3"/>
    <w:rsid w:val="00395944"/>
    <w:rsid w:val="003959FF"/>
    <w:rsid w:val="00395A11"/>
    <w:rsid w:val="003960C7"/>
    <w:rsid w:val="0039652E"/>
    <w:rsid w:val="0039711A"/>
    <w:rsid w:val="003971AE"/>
    <w:rsid w:val="003A0D8B"/>
    <w:rsid w:val="003A187D"/>
    <w:rsid w:val="003A193C"/>
    <w:rsid w:val="003A209E"/>
    <w:rsid w:val="003A4B6F"/>
    <w:rsid w:val="003A4DC0"/>
    <w:rsid w:val="003A5730"/>
    <w:rsid w:val="003A7D7E"/>
    <w:rsid w:val="003B000D"/>
    <w:rsid w:val="003B1981"/>
    <w:rsid w:val="003B2FC7"/>
    <w:rsid w:val="003B33A6"/>
    <w:rsid w:val="003B4E4D"/>
    <w:rsid w:val="003B4ED1"/>
    <w:rsid w:val="003B584C"/>
    <w:rsid w:val="003B5C75"/>
    <w:rsid w:val="003B5D9E"/>
    <w:rsid w:val="003B7132"/>
    <w:rsid w:val="003B7ACF"/>
    <w:rsid w:val="003B7B50"/>
    <w:rsid w:val="003C0AA8"/>
    <w:rsid w:val="003C0EF9"/>
    <w:rsid w:val="003C1B4E"/>
    <w:rsid w:val="003C1E2A"/>
    <w:rsid w:val="003C26CD"/>
    <w:rsid w:val="003C2F08"/>
    <w:rsid w:val="003C330D"/>
    <w:rsid w:val="003C331F"/>
    <w:rsid w:val="003C5494"/>
    <w:rsid w:val="003C5807"/>
    <w:rsid w:val="003C5D14"/>
    <w:rsid w:val="003C60DC"/>
    <w:rsid w:val="003C7E83"/>
    <w:rsid w:val="003D449E"/>
    <w:rsid w:val="003D5BB1"/>
    <w:rsid w:val="003D6006"/>
    <w:rsid w:val="003D7768"/>
    <w:rsid w:val="003D7D4F"/>
    <w:rsid w:val="003E0EA1"/>
    <w:rsid w:val="003E1431"/>
    <w:rsid w:val="003E29B7"/>
    <w:rsid w:val="003E327B"/>
    <w:rsid w:val="003E4112"/>
    <w:rsid w:val="003E76C5"/>
    <w:rsid w:val="003F1356"/>
    <w:rsid w:val="003F1ECE"/>
    <w:rsid w:val="003F4DCB"/>
    <w:rsid w:val="003F52B9"/>
    <w:rsid w:val="003F572B"/>
    <w:rsid w:val="003F5B38"/>
    <w:rsid w:val="003F6966"/>
    <w:rsid w:val="00402F5D"/>
    <w:rsid w:val="00404372"/>
    <w:rsid w:val="00405C8F"/>
    <w:rsid w:val="00407D09"/>
    <w:rsid w:val="0041055D"/>
    <w:rsid w:val="00411093"/>
    <w:rsid w:val="00412FAF"/>
    <w:rsid w:val="00413244"/>
    <w:rsid w:val="0041369F"/>
    <w:rsid w:val="004139A8"/>
    <w:rsid w:val="0041548C"/>
    <w:rsid w:val="004161C1"/>
    <w:rsid w:val="00416932"/>
    <w:rsid w:val="00416E31"/>
    <w:rsid w:val="00420368"/>
    <w:rsid w:val="00420D6A"/>
    <w:rsid w:val="00422818"/>
    <w:rsid w:val="00423BE8"/>
    <w:rsid w:val="00424516"/>
    <w:rsid w:val="00424F1F"/>
    <w:rsid w:val="00425F6B"/>
    <w:rsid w:val="004277A1"/>
    <w:rsid w:val="00430536"/>
    <w:rsid w:val="00430C46"/>
    <w:rsid w:val="00432C1E"/>
    <w:rsid w:val="004341C1"/>
    <w:rsid w:val="00435757"/>
    <w:rsid w:val="00436A84"/>
    <w:rsid w:val="00436E3D"/>
    <w:rsid w:val="00437667"/>
    <w:rsid w:val="0044025C"/>
    <w:rsid w:val="004430C9"/>
    <w:rsid w:val="004438C3"/>
    <w:rsid w:val="00443931"/>
    <w:rsid w:val="00444D3E"/>
    <w:rsid w:val="00445D66"/>
    <w:rsid w:val="00447ECC"/>
    <w:rsid w:val="004506A5"/>
    <w:rsid w:val="00451AEA"/>
    <w:rsid w:val="00451BE8"/>
    <w:rsid w:val="00451E47"/>
    <w:rsid w:val="004521D3"/>
    <w:rsid w:val="00452708"/>
    <w:rsid w:val="00454B8A"/>
    <w:rsid w:val="00455102"/>
    <w:rsid w:val="00455ED4"/>
    <w:rsid w:val="00457868"/>
    <w:rsid w:val="0046030C"/>
    <w:rsid w:val="00460B96"/>
    <w:rsid w:val="00460CCC"/>
    <w:rsid w:val="004611C8"/>
    <w:rsid w:val="0046149F"/>
    <w:rsid w:val="00464A57"/>
    <w:rsid w:val="00466340"/>
    <w:rsid w:val="004724B5"/>
    <w:rsid w:val="004726F4"/>
    <w:rsid w:val="00472EE3"/>
    <w:rsid w:val="00474E46"/>
    <w:rsid w:val="004754A9"/>
    <w:rsid w:val="00476A6B"/>
    <w:rsid w:val="004805AA"/>
    <w:rsid w:val="00481891"/>
    <w:rsid w:val="004835E6"/>
    <w:rsid w:val="00484000"/>
    <w:rsid w:val="00485BDE"/>
    <w:rsid w:val="00486E26"/>
    <w:rsid w:val="00487696"/>
    <w:rsid w:val="004878CC"/>
    <w:rsid w:val="00487B01"/>
    <w:rsid w:val="00490254"/>
    <w:rsid w:val="0049174B"/>
    <w:rsid w:val="00491BD1"/>
    <w:rsid w:val="00491EA1"/>
    <w:rsid w:val="00493970"/>
    <w:rsid w:val="004943D0"/>
    <w:rsid w:val="00494BCF"/>
    <w:rsid w:val="0049551C"/>
    <w:rsid w:val="00495C0E"/>
    <w:rsid w:val="00496220"/>
    <w:rsid w:val="00497C81"/>
    <w:rsid w:val="004A0B8D"/>
    <w:rsid w:val="004A0ECF"/>
    <w:rsid w:val="004A1344"/>
    <w:rsid w:val="004A1B0A"/>
    <w:rsid w:val="004A27FB"/>
    <w:rsid w:val="004A298B"/>
    <w:rsid w:val="004A2B60"/>
    <w:rsid w:val="004A3460"/>
    <w:rsid w:val="004A3D14"/>
    <w:rsid w:val="004A3F12"/>
    <w:rsid w:val="004A5DAD"/>
    <w:rsid w:val="004A5FB2"/>
    <w:rsid w:val="004A6546"/>
    <w:rsid w:val="004B0494"/>
    <w:rsid w:val="004B08BA"/>
    <w:rsid w:val="004B0EDC"/>
    <w:rsid w:val="004B140B"/>
    <w:rsid w:val="004B2C6C"/>
    <w:rsid w:val="004B2E9C"/>
    <w:rsid w:val="004B34E3"/>
    <w:rsid w:val="004B43D1"/>
    <w:rsid w:val="004B45D1"/>
    <w:rsid w:val="004B4C5B"/>
    <w:rsid w:val="004B4E00"/>
    <w:rsid w:val="004C1E0D"/>
    <w:rsid w:val="004C2296"/>
    <w:rsid w:val="004C22DC"/>
    <w:rsid w:val="004C3EAF"/>
    <w:rsid w:val="004D03D9"/>
    <w:rsid w:val="004D1146"/>
    <w:rsid w:val="004D437A"/>
    <w:rsid w:val="004D4969"/>
    <w:rsid w:val="004D4F3C"/>
    <w:rsid w:val="004D5624"/>
    <w:rsid w:val="004D5A99"/>
    <w:rsid w:val="004D605F"/>
    <w:rsid w:val="004D6196"/>
    <w:rsid w:val="004D7CAE"/>
    <w:rsid w:val="004D7F96"/>
    <w:rsid w:val="004E07FE"/>
    <w:rsid w:val="004E3C3C"/>
    <w:rsid w:val="004E3D6A"/>
    <w:rsid w:val="004E3DAF"/>
    <w:rsid w:val="004E4BE3"/>
    <w:rsid w:val="004E5851"/>
    <w:rsid w:val="004E5C85"/>
    <w:rsid w:val="004E5EAC"/>
    <w:rsid w:val="004E607E"/>
    <w:rsid w:val="004E6A63"/>
    <w:rsid w:val="004E74EF"/>
    <w:rsid w:val="004E765A"/>
    <w:rsid w:val="004F067D"/>
    <w:rsid w:val="004F095E"/>
    <w:rsid w:val="004F1CE2"/>
    <w:rsid w:val="004F1FFB"/>
    <w:rsid w:val="004F2183"/>
    <w:rsid w:val="004F2FF4"/>
    <w:rsid w:val="004F3731"/>
    <w:rsid w:val="004F4633"/>
    <w:rsid w:val="004F6A63"/>
    <w:rsid w:val="004F7021"/>
    <w:rsid w:val="004F7E24"/>
    <w:rsid w:val="00502333"/>
    <w:rsid w:val="005038B2"/>
    <w:rsid w:val="00505E86"/>
    <w:rsid w:val="00506E9F"/>
    <w:rsid w:val="00510398"/>
    <w:rsid w:val="00512024"/>
    <w:rsid w:val="00512FA1"/>
    <w:rsid w:val="0051394C"/>
    <w:rsid w:val="00514E33"/>
    <w:rsid w:val="00515650"/>
    <w:rsid w:val="005174E3"/>
    <w:rsid w:val="00517729"/>
    <w:rsid w:val="00520764"/>
    <w:rsid w:val="00521503"/>
    <w:rsid w:val="005219FB"/>
    <w:rsid w:val="00521A8E"/>
    <w:rsid w:val="0052266C"/>
    <w:rsid w:val="005234B1"/>
    <w:rsid w:val="00523E36"/>
    <w:rsid w:val="0052414B"/>
    <w:rsid w:val="00524328"/>
    <w:rsid w:val="00524482"/>
    <w:rsid w:val="005247C8"/>
    <w:rsid w:val="005256D3"/>
    <w:rsid w:val="005260C2"/>
    <w:rsid w:val="005260D3"/>
    <w:rsid w:val="005261C2"/>
    <w:rsid w:val="00527E53"/>
    <w:rsid w:val="00530F41"/>
    <w:rsid w:val="00531228"/>
    <w:rsid w:val="0053140A"/>
    <w:rsid w:val="00531A0A"/>
    <w:rsid w:val="005324DF"/>
    <w:rsid w:val="0053478B"/>
    <w:rsid w:val="00534DDA"/>
    <w:rsid w:val="0054036C"/>
    <w:rsid w:val="00540D3B"/>
    <w:rsid w:val="005417F4"/>
    <w:rsid w:val="00542733"/>
    <w:rsid w:val="00542EC3"/>
    <w:rsid w:val="00542FB0"/>
    <w:rsid w:val="0054313B"/>
    <w:rsid w:val="005437CA"/>
    <w:rsid w:val="00544634"/>
    <w:rsid w:val="005447AF"/>
    <w:rsid w:val="00545358"/>
    <w:rsid w:val="005457C7"/>
    <w:rsid w:val="00545819"/>
    <w:rsid w:val="005469F5"/>
    <w:rsid w:val="00546FBE"/>
    <w:rsid w:val="0055020C"/>
    <w:rsid w:val="00550A06"/>
    <w:rsid w:val="00550B2A"/>
    <w:rsid w:val="00551217"/>
    <w:rsid w:val="00553958"/>
    <w:rsid w:val="00553AF6"/>
    <w:rsid w:val="00553B44"/>
    <w:rsid w:val="00554C8F"/>
    <w:rsid w:val="00555077"/>
    <w:rsid w:val="00557752"/>
    <w:rsid w:val="00557C64"/>
    <w:rsid w:val="005602C6"/>
    <w:rsid w:val="005604A8"/>
    <w:rsid w:val="00560E3F"/>
    <w:rsid w:val="00561210"/>
    <w:rsid w:val="0056497C"/>
    <w:rsid w:val="00564BFE"/>
    <w:rsid w:val="0056589A"/>
    <w:rsid w:val="005659ED"/>
    <w:rsid w:val="00565D20"/>
    <w:rsid w:val="0057069A"/>
    <w:rsid w:val="00570DED"/>
    <w:rsid w:val="005711C7"/>
    <w:rsid w:val="005731A6"/>
    <w:rsid w:val="0057322B"/>
    <w:rsid w:val="00573FD3"/>
    <w:rsid w:val="00575AE0"/>
    <w:rsid w:val="00575DCA"/>
    <w:rsid w:val="0057785E"/>
    <w:rsid w:val="00581707"/>
    <w:rsid w:val="005817DD"/>
    <w:rsid w:val="00581C60"/>
    <w:rsid w:val="005832F7"/>
    <w:rsid w:val="0058418B"/>
    <w:rsid w:val="0059038A"/>
    <w:rsid w:val="00592F31"/>
    <w:rsid w:val="00596653"/>
    <w:rsid w:val="005A0667"/>
    <w:rsid w:val="005A1E4D"/>
    <w:rsid w:val="005A1FE8"/>
    <w:rsid w:val="005A3515"/>
    <w:rsid w:val="005A399F"/>
    <w:rsid w:val="005A3FF8"/>
    <w:rsid w:val="005A4488"/>
    <w:rsid w:val="005A4537"/>
    <w:rsid w:val="005A5879"/>
    <w:rsid w:val="005A6D2B"/>
    <w:rsid w:val="005B0178"/>
    <w:rsid w:val="005B08AE"/>
    <w:rsid w:val="005B14EC"/>
    <w:rsid w:val="005B2AC0"/>
    <w:rsid w:val="005B4E1C"/>
    <w:rsid w:val="005B5BA3"/>
    <w:rsid w:val="005B6C29"/>
    <w:rsid w:val="005B6CB6"/>
    <w:rsid w:val="005B7092"/>
    <w:rsid w:val="005B722E"/>
    <w:rsid w:val="005B7D5D"/>
    <w:rsid w:val="005C1184"/>
    <w:rsid w:val="005C22D6"/>
    <w:rsid w:val="005C2F2A"/>
    <w:rsid w:val="005C3363"/>
    <w:rsid w:val="005C39E2"/>
    <w:rsid w:val="005C3A14"/>
    <w:rsid w:val="005C49C9"/>
    <w:rsid w:val="005C4DCB"/>
    <w:rsid w:val="005C57B2"/>
    <w:rsid w:val="005C748F"/>
    <w:rsid w:val="005C7899"/>
    <w:rsid w:val="005D0BE7"/>
    <w:rsid w:val="005D222A"/>
    <w:rsid w:val="005D2F07"/>
    <w:rsid w:val="005D30F5"/>
    <w:rsid w:val="005D3BC8"/>
    <w:rsid w:val="005D41C9"/>
    <w:rsid w:val="005D42C7"/>
    <w:rsid w:val="005D4C1D"/>
    <w:rsid w:val="005D51DE"/>
    <w:rsid w:val="005D5B69"/>
    <w:rsid w:val="005E0816"/>
    <w:rsid w:val="005E1074"/>
    <w:rsid w:val="005E1AAC"/>
    <w:rsid w:val="005E2D19"/>
    <w:rsid w:val="005E3861"/>
    <w:rsid w:val="005E5902"/>
    <w:rsid w:val="005E6AF6"/>
    <w:rsid w:val="005E6D1E"/>
    <w:rsid w:val="005E6FCD"/>
    <w:rsid w:val="005E7CDD"/>
    <w:rsid w:val="005F1714"/>
    <w:rsid w:val="005F2138"/>
    <w:rsid w:val="005F263E"/>
    <w:rsid w:val="005F4802"/>
    <w:rsid w:val="005F4889"/>
    <w:rsid w:val="005F4C97"/>
    <w:rsid w:val="005F514E"/>
    <w:rsid w:val="005F552C"/>
    <w:rsid w:val="0060020D"/>
    <w:rsid w:val="0060070F"/>
    <w:rsid w:val="00600FEF"/>
    <w:rsid w:val="0060157D"/>
    <w:rsid w:val="0060180C"/>
    <w:rsid w:val="00601BC1"/>
    <w:rsid w:val="00603D2F"/>
    <w:rsid w:val="00605A18"/>
    <w:rsid w:val="00605DC4"/>
    <w:rsid w:val="00606413"/>
    <w:rsid w:val="00606D9C"/>
    <w:rsid w:val="00607369"/>
    <w:rsid w:val="006078A4"/>
    <w:rsid w:val="0061063A"/>
    <w:rsid w:val="0061112B"/>
    <w:rsid w:val="00612540"/>
    <w:rsid w:val="00612D79"/>
    <w:rsid w:val="00613E35"/>
    <w:rsid w:val="006143AA"/>
    <w:rsid w:val="00615D3E"/>
    <w:rsid w:val="00615EFC"/>
    <w:rsid w:val="00617405"/>
    <w:rsid w:val="006174CF"/>
    <w:rsid w:val="00617D31"/>
    <w:rsid w:val="0062046C"/>
    <w:rsid w:val="00620A08"/>
    <w:rsid w:val="006216CB"/>
    <w:rsid w:val="006228B0"/>
    <w:rsid w:val="00622944"/>
    <w:rsid w:val="00622A05"/>
    <w:rsid w:val="00623F5B"/>
    <w:rsid w:val="00624D3C"/>
    <w:rsid w:val="00625A40"/>
    <w:rsid w:val="00631071"/>
    <w:rsid w:val="0063118F"/>
    <w:rsid w:val="0063152D"/>
    <w:rsid w:val="006339B3"/>
    <w:rsid w:val="00633F98"/>
    <w:rsid w:val="006350B4"/>
    <w:rsid w:val="00635613"/>
    <w:rsid w:val="00635D6C"/>
    <w:rsid w:val="00636DF3"/>
    <w:rsid w:val="00637DC4"/>
    <w:rsid w:val="00640082"/>
    <w:rsid w:val="006400C9"/>
    <w:rsid w:val="00640419"/>
    <w:rsid w:val="00641619"/>
    <w:rsid w:val="00641FDB"/>
    <w:rsid w:val="00642E8F"/>
    <w:rsid w:val="00643266"/>
    <w:rsid w:val="00645F36"/>
    <w:rsid w:val="00646765"/>
    <w:rsid w:val="00647F73"/>
    <w:rsid w:val="00650768"/>
    <w:rsid w:val="00651B08"/>
    <w:rsid w:val="00651C62"/>
    <w:rsid w:val="00651CA0"/>
    <w:rsid w:val="0065375A"/>
    <w:rsid w:val="00653B4B"/>
    <w:rsid w:val="00653F77"/>
    <w:rsid w:val="00654E61"/>
    <w:rsid w:val="00655789"/>
    <w:rsid w:val="0065596A"/>
    <w:rsid w:val="00655F58"/>
    <w:rsid w:val="0065717D"/>
    <w:rsid w:val="0065796D"/>
    <w:rsid w:val="006579BE"/>
    <w:rsid w:val="006616A2"/>
    <w:rsid w:val="006617DC"/>
    <w:rsid w:val="00661A77"/>
    <w:rsid w:val="00662F0A"/>
    <w:rsid w:val="00664105"/>
    <w:rsid w:val="00664706"/>
    <w:rsid w:val="00664CF1"/>
    <w:rsid w:val="00665163"/>
    <w:rsid w:val="006659CB"/>
    <w:rsid w:val="00665BB0"/>
    <w:rsid w:val="006666E2"/>
    <w:rsid w:val="00666D1A"/>
    <w:rsid w:val="006673CF"/>
    <w:rsid w:val="00667484"/>
    <w:rsid w:val="00672026"/>
    <w:rsid w:val="00672478"/>
    <w:rsid w:val="0067550E"/>
    <w:rsid w:val="0067750B"/>
    <w:rsid w:val="00680DB3"/>
    <w:rsid w:val="00681A55"/>
    <w:rsid w:val="00681E1D"/>
    <w:rsid w:val="00682174"/>
    <w:rsid w:val="00682270"/>
    <w:rsid w:val="006823AB"/>
    <w:rsid w:val="006826D4"/>
    <w:rsid w:val="006828DF"/>
    <w:rsid w:val="00683450"/>
    <w:rsid w:val="006838D0"/>
    <w:rsid w:val="00683C43"/>
    <w:rsid w:val="00684547"/>
    <w:rsid w:val="00684BDF"/>
    <w:rsid w:val="00685460"/>
    <w:rsid w:val="00686FE6"/>
    <w:rsid w:val="00687365"/>
    <w:rsid w:val="00691EFF"/>
    <w:rsid w:val="00692152"/>
    <w:rsid w:val="00692557"/>
    <w:rsid w:val="006927BB"/>
    <w:rsid w:val="00692AAA"/>
    <w:rsid w:val="00693AE2"/>
    <w:rsid w:val="006948EE"/>
    <w:rsid w:val="00694A32"/>
    <w:rsid w:val="00694E50"/>
    <w:rsid w:val="00695239"/>
    <w:rsid w:val="006954D1"/>
    <w:rsid w:val="0069607D"/>
    <w:rsid w:val="006966E5"/>
    <w:rsid w:val="00696A74"/>
    <w:rsid w:val="00696BDB"/>
    <w:rsid w:val="006A191C"/>
    <w:rsid w:val="006A1C12"/>
    <w:rsid w:val="006A1F90"/>
    <w:rsid w:val="006A368F"/>
    <w:rsid w:val="006A3FC5"/>
    <w:rsid w:val="006A4CCB"/>
    <w:rsid w:val="006A5835"/>
    <w:rsid w:val="006A6329"/>
    <w:rsid w:val="006A732D"/>
    <w:rsid w:val="006B0D47"/>
    <w:rsid w:val="006B0E10"/>
    <w:rsid w:val="006B175B"/>
    <w:rsid w:val="006B3708"/>
    <w:rsid w:val="006B42CD"/>
    <w:rsid w:val="006B4F52"/>
    <w:rsid w:val="006B530A"/>
    <w:rsid w:val="006B5AD8"/>
    <w:rsid w:val="006B5DAA"/>
    <w:rsid w:val="006B7E47"/>
    <w:rsid w:val="006C0475"/>
    <w:rsid w:val="006C160E"/>
    <w:rsid w:val="006C3EBA"/>
    <w:rsid w:val="006C4418"/>
    <w:rsid w:val="006C4920"/>
    <w:rsid w:val="006C6609"/>
    <w:rsid w:val="006C7131"/>
    <w:rsid w:val="006C78DA"/>
    <w:rsid w:val="006C79D8"/>
    <w:rsid w:val="006D07F6"/>
    <w:rsid w:val="006D142B"/>
    <w:rsid w:val="006D234B"/>
    <w:rsid w:val="006D5D80"/>
    <w:rsid w:val="006E2511"/>
    <w:rsid w:val="006E278A"/>
    <w:rsid w:val="006E40A2"/>
    <w:rsid w:val="006E7426"/>
    <w:rsid w:val="006F05F9"/>
    <w:rsid w:val="006F0CBA"/>
    <w:rsid w:val="006F2308"/>
    <w:rsid w:val="006F335E"/>
    <w:rsid w:val="006F4B43"/>
    <w:rsid w:val="006F6838"/>
    <w:rsid w:val="006F7194"/>
    <w:rsid w:val="007020A7"/>
    <w:rsid w:val="00703231"/>
    <w:rsid w:val="00703759"/>
    <w:rsid w:val="00704200"/>
    <w:rsid w:val="0070434C"/>
    <w:rsid w:val="0070563F"/>
    <w:rsid w:val="007058B7"/>
    <w:rsid w:val="0070609E"/>
    <w:rsid w:val="007064CE"/>
    <w:rsid w:val="00706932"/>
    <w:rsid w:val="0071101C"/>
    <w:rsid w:val="007113EE"/>
    <w:rsid w:val="00711BEC"/>
    <w:rsid w:val="007122A7"/>
    <w:rsid w:val="00714387"/>
    <w:rsid w:val="00716EC2"/>
    <w:rsid w:val="007225F0"/>
    <w:rsid w:val="00722BCA"/>
    <w:rsid w:val="00724FAB"/>
    <w:rsid w:val="007262AB"/>
    <w:rsid w:val="00727A2C"/>
    <w:rsid w:val="00727DC8"/>
    <w:rsid w:val="0073052A"/>
    <w:rsid w:val="00730589"/>
    <w:rsid w:val="007307AA"/>
    <w:rsid w:val="0073199B"/>
    <w:rsid w:val="007326E1"/>
    <w:rsid w:val="00732958"/>
    <w:rsid w:val="00735F10"/>
    <w:rsid w:val="00737BF6"/>
    <w:rsid w:val="00740A75"/>
    <w:rsid w:val="00741A68"/>
    <w:rsid w:val="00742848"/>
    <w:rsid w:val="00743AA8"/>
    <w:rsid w:val="007467FB"/>
    <w:rsid w:val="00747C95"/>
    <w:rsid w:val="007501C2"/>
    <w:rsid w:val="007502A0"/>
    <w:rsid w:val="00751532"/>
    <w:rsid w:val="00751856"/>
    <w:rsid w:val="00753912"/>
    <w:rsid w:val="00754191"/>
    <w:rsid w:val="0075524A"/>
    <w:rsid w:val="00755747"/>
    <w:rsid w:val="0075599B"/>
    <w:rsid w:val="007566B2"/>
    <w:rsid w:val="00757C2F"/>
    <w:rsid w:val="00757CD9"/>
    <w:rsid w:val="0076013C"/>
    <w:rsid w:val="007611F0"/>
    <w:rsid w:val="007612CC"/>
    <w:rsid w:val="007622FF"/>
    <w:rsid w:val="007634ED"/>
    <w:rsid w:val="0076428D"/>
    <w:rsid w:val="00765107"/>
    <w:rsid w:val="007674B7"/>
    <w:rsid w:val="00767F77"/>
    <w:rsid w:val="00770852"/>
    <w:rsid w:val="00770870"/>
    <w:rsid w:val="00771614"/>
    <w:rsid w:val="007720CF"/>
    <w:rsid w:val="00773C38"/>
    <w:rsid w:val="007744E5"/>
    <w:rsid w:val="00776616"/>
    <w:rsid w:val="00776794"/>
    <w:rsid w:val="00777A13"/>
    <w:rsid w:val="007801CE"/>
    <w:rsid w:val="007811B0"/>
    <w:rsid w:val="00781893"/>
    <w:rsid w:val="0078228A"/>
    <w:rsid w:val="00782F80"/>
    <w:rsid w:val="00784CEE"/>
    <w:rsid w:val="00785361"/>
    <w:rsid w:val="007875E7"/>
    <w:rsid w:val="00787D42"/>
    <w:rsid w:val="00787E32"/>
    <w:rsid w:val="00790180"/>
    <w:rsid w:val="00791CD0"/>
    <w:rsid w:val="00794783"/>
    <w:rsid w:val="00794D5E"/>
    <w:rsid w:val="00795AA7"/>
    <w:rsid w:val="007968F1"/>
    <w:rsid w:val="00796924"/>
    <w:rsid w:val="00796A28"/>
    <w:rsid w:val="00796F6B"/>
    <w:rsid w:val="00797266"/>
    <w:rsid w:val="007976B0"/>
    <w:rsid w:val="0079776E"/>
    <w:rsid w:val="007A0383"/>
    <w:rsid w:val="007A0AE3"/>
    <w:rsid w:val="007A11D0"/>
    <w:rsid w:val="007A1410"/>
    <w:rsid w:val="007A1E2B"/>
    <w:rsid w:val="007A32B0"/>
    <w:rsid w:val="007A4057"/>
    <w:rsid w:val="007A645A"/>
    <w:rsid w:val="007B1675"/>
    <w:rsid w:val="007B258C"/>
    <w:rsid w:val="007B5275"/>
    <w:rsid w:val="007B645F"/>
    <w:rsid w:val="007B66B6"/>
    <w:rsid w:val="007B7397"/>
    <w:rsid w:val="007C20B3"/>
    <w:rsid w:val="007C309D"/>
    <w:rsid w:val="007C32AC"/>
    <w:rsid w:val="007C36FB"/>
    <w:rsid w:val="007C7E26"/>
    <w:rsid w:val="007D0A3B"/>
    <w:rsid w:val="007D2903"/>
    <w:rsid w:val="007D4082"/>
    <w:rsid w:val="007D4DF0"/>
    <w:rsid w:val="007D5758"/>
    <w:rsid w:val="007D5D9D"/>
    <w:rsid w:val="007D63F7"/>
    <w:rsid w:val="007D6589"/>
    <w:rsid w:val="007E13E9"/>
    <w:rsid w:val="007E2910"/>
    <w:rsid w:val="007E4C49"/>
    <w:rsid w:val="007E4F3F"/>
    <w:rsid w:val="007E5432"/>
    <w:rsid w:val="007E558D"/>
    <w:rsid w:val="007E6896"/>
    <w:rsid w:val="007F17A9"/>
    <w:rsid w:val="007F2D17"/>
    <w:rsid w:val="007F315E"/>
    <w:rsid w:val="007F34A1"/>
    <w:rsid w:val="007F3549"/>
    <w:rsid w:val="007F488A"/>
    <w:rsid w:val="007F4AC6"/>
    <w:rsid w:val="007F50EC"/>
    <w:rsid w:val="007F65B3"/>
    <w:rsid w:val="007F7B47"/>
    <w:rsid w:val="0080011E"/>
    <w:rsid w:val="0080039F"/>
    <w:rsid w:val="008007F1"/>
    <w:rsid w:val="0080272A"/>
    <w:rsid w:val="00805419"/>
    <w:rsid w:val="00806CD2"/>
    <w:rsid w:val="00807D39"/>
    <w:rsid w:val="00810F02"/>
    <w:rsid w:val="008115F4"/>
    <w:rsid w:val="008118F4"/>
    <w:rsid w:val="00812C45"/>
    <w:rsid w:val="0081496A"/>
    <w:rsid w:val="008163A3"/>
    <w:rsid w:val="008202BF"/>
    <w:rsid w:val="008204A4"/>
    <w:rsid w:val="008214CD"/>
    <w:rsid w:val="0082172F"/>
    <w:rsid w:val="00822765"/>
    <w:rsid w:val="00822964"/>
    <w:rsid w:val="00822DD3"/>
    <w:rsid w:val="00823B2E"/>
    <w:rsid w:val="00824EB5"/>
    <w:rsid w:val="00824FF5"/>
    <w:rsid w:val="008254F0"/>
    <w:rsid w:val="00825BEA"/>
    <w:rsid w:val="0082621C"/>
    <w:rsid w:val="00827543"/>
    <w:rsid w:val="00827F6C"/>
    <w:rsid w:val="008314E9"/>
    <w:rsid w:val="00831B42"/>
    <w:rsid w:val="008326C4"/>
    <w:rsid w:val="00833540"/>
    <w:rsid w:val="00833ABF"/>
    <w:rsid w:val="00833F5D"/>
    <w:rsid w:val="00835066"/>
    <w:rsid w:val="00836276"/>
    <w:rsid w:val="00836F61"/>
    <w:rsid w:val="00840252"/>
    <w:rsid w:val="00840F6D"/>
    <w:rsid w:val="008414B7"/>
    <w:rsid w:val="00841C3A"/>
    <w:rsid w:val="008452C0"/>
    <w:rsid w:val="00845A16"/>
    <w:rsid w:val="00846696"/>
    <w:rsid w:val="00846721"/>
    <w:rsid w:val="008508FB"/>
    <w:rsid w:val="008519E9"/>
    <w:rsid w:val="00851D1C"/>
    <w:rsid w:val="00851D4F"/>
    <w:rsid w:val="008525C8"/>
    <w:rsid w:val="00852660"/>
    <w:rsid w:val="00852AD6"/>
    <w:rsid w:val="00852E9E"/>
    <w:rsid w:val="0085379C"/>
    <w:rsid w:val="008544C4"/>
    <w:rsid w:val="0085588A"/>
    <w:rsid w:val="00855D8E"/>
    <w:rsid w:val="0085686B"/>
    <w:rsid w:val="008573A1"/>
    <w:rsid w:val="008608C0"/>
    <w:rsid w:val="00860C1F"/>
    <w:rsid w:val="0086289C"/>
    <w:rsid w:val="00862F39"/>
    <w:rsid w:val="008643D6"/>
    <w:rsid w:val="0086482E"/>
    <w:rsid w:val="00865F17"/>
    <w:rsid w:val="00866633"/>
    <w:rsid w:val="00866878"/>
    <w:rsid w:val="0087182A"/>
    <w:rsid w:val="008720D9"/>
    <w:rsid w:val="0087230F"/>
    <w:rsid w:val="00874EC6"/>
    <w:rsid w:val="0087600E"/>
    <w:rsid w:val="008765D3"/>
    <w:rsid w:val="00876A3A"/>
    <w:rsid w:val="00877090"/>
    <w:rsid w:val="0087758A"/>
    <w:rsid w:val="008807AB"/>
    <w:rsid w:val="00880DC0"/>
    <w:rsid w:val="00880E47"/>
    <w:rsid w:val="0088101C"/>
    <w:rsid w:val="00882179"/>
    <w:rsid w:val="00882618"/>
    <w:rsid w:val="008837E3"/>
    <w:rsid w:val="008868AC"/>
    <w:rsid w:val="008872DB"/>
    <w:rsid w:val="0088751F"/>
    <w:rsid w:val="00887F2B"/>
    <w:rsid w:val="00887F95"/>
    <w:rsid w:val="008908C8"/>
    <w:rsid w:val="00890EFF"/>
    <w:rsid w:val="00891AFE"/>
    <w:rsid w:val="0089204E"/>
    <w:rsid w:val="00893567"/>
    <w:rsid w:val="008947E1"/>
    <w:rsid w:val="00894F54"/>
    <w:rsid w:val="00895379"/>
    <w:rsid w:val="008958A3"/>
    <w:rsid w:val="00895C8E"/>
    <w:rsid w:val="00895F54"/>
    <w:rsid w:val="008966EA"/>
    <w:rsid w:val="00896B23"/>
    <w:rsid w:val="0089714D"/>
    <w:rsid w:val="008972D3"/>
    <w:rsid w:val="008A018A"/>
    <w:rsid w:val="008A19E3"/>
    <w:rsid w:val="008A6259"/>
    <w:rsid w:val="008A6368"/>
    <w:rsid w:val="008A63BA"/>
    <w:rsid w:val="008A669F"/>
    <w:rsid w:val="008B1315"/>
    <w:rsid w:val="008B165F"/>
    <w:rsid w:val="008B1C8C"/>
    <w:rsid w:val="008B293A"/>
    <w:rsid w:val="008B2E04"/>
    <w:rsid w:val="008B3341"/>
    <w:rsid w:val="008B3E63"/>
    <w:rsid w:val="008B42D8"/>
    <w:rsid w:val="008B44DA"/>
    <w:rsid w:val="008B648E"/>
    <w:rsid w:val="008B6C12"/>
    <w:rsid w:val="008B7BA2"/>
    <w:rsid w:val="008C00A2"/>
    <w:rsid w:val="008C05CF"/>
    <w:rsid w:val="008C1089"/>
    <w:rsid w:val="008C1CD7"/>
    <w:rsid w:val="008C1FBB"/>
    <w:rsid w:val="008C2540"/>
    <w:rsid w:val="008C4B8B"/>
    <w:rsid w:val="008C4FA8"/>
    <w:rsid w:val="008C6893"/>
    <w:rsid w:val="008C7F7F"/>
    <w:rsid w:val="008D17BF"/>
    <w:rsid w:val="008D1C15"/>
    <w:rsid w:val="008D20EC"/>
    <w:rsid w:val="008D22DF"/>
    <w:rsid w:val="008D4632"/>
    <w:rsid w:val="008D51A4"/>
    <w:rsid w:val="008D6DE2"/>
    <w:rsid w:val="008D763E"/>
    <w:rsid w:val="008D77FD"/>
    <w:rsid w:val="008E0ACA"/>
    <w:rsid w:val="008E0AF6"/>
    <w:rsid w:val="008E32BE"/>
    <w:rsid w:val="008E33FE"/>
    <w:rsid w:val="008E52EC"/>
    <w:rsid w:val="008E5D65"/>
    <w:rsid w:val="008F0D32"/>
    <w:rsid w:val="008F1DAD"/>
    <w:rsid w:val="008F278B"/>
    <w:rsid w:val="008F36B3"/>
    <w:rsid w:val="008F4A83"/>
    <w:rsid w:val="008F5012"/>
    <w:rsid w:val="008F612C"/>
    <w:rsid w:val="008F7A4B"/>
    <w:rsid w:val="009031B3"/>
    <w:rsid w:val="0090352A"/>
    <w:rsid w:val="00904524"/>
    <w:rsid w:val="00904D34"/>
    <w:rsid w:val="0090575C"/>
    <w:rsid w:val="0090602D"/>
    <w:rsid w:val="00906CD6"/>
    <w:rsid w:val="00906D2A"/>
    <w:rsid w:val="00907FB4"/>
    <w:rsid w:val="00911889"/>
    <w:rsid w:val="00913977"/>
    <w:rsid w:val="009140B6"/>
    <w:rsid w:val="00914F68"/>
    <w:rsid w:val="009157B5"/>
    <w:rsid w:val="00916503"/>
    <w:rsid w:val="0091670F"/>
    <w:rsid w:val="009172F8"/>
    <w:rsid w:val="00922465"/>
    <w:rsid w:val="00922636"/>
    <w:rsid w:val="009236EF"/>
    <w:rsid w:val="00923848"/>
    <w:rsid w:val="009255BB"/>
    <w:rsid w:val="00926C8D"/>
    <w:rsid w:val="00927DB7"/>
    <w:rsid w:val="00931CA9"/>
    <w:rsid w:val="00933B4F"/>
    <w:rsid w:val="00935803"/>
    <w:rsid w:val="00935B1D"/>
    <w:rsid w:val="00935F0E"/>
    <w:rsid w:val="0093614C"/>
    <w:rsid w:val="00936FBA"/>
    <w:rsid w:val="0093742A"/>
    <w:rsid w:val="00937629"/>
    <w:rsid w:val="009377BC"/>
    <w:rsid w:val="009409AC"/>
    <w:rsid w:val="009412EC"/>
    <w:rsid w:val="00941654"/>
    <w:rsid w:val="00942229"/>
    <w:rsid w:val="00942415"/>
    <w:rsid w:val="00942EB0"/>
    <w:rsid w:val="00944CA7"/>
    <w:rsid w:val="00944D3B"/>
    <w:rsid w:val="00947413"/>
    <w:rsid w:val="00947E19"/>
    <w:rsid w:val="00950304"/>
    <w:rsid w:val="0095095C"/>
    <w:rsid w:val="0095440F"/>
    <w:rsid w:val="00954D5E"/>
    <w:rsid w:val="00956BCF"/>
    <w:rsid w:val="00957BD3"/>
    <w:rsid w:val="00957C49"/>
    <w:rsid w:val="00960611"/>
    <w:rsid w:val="00961B91"/>
    <w:rsid w:val="00963F53"/>
    <w:rsid w:val="009673D1"/>
    <w:rsid w:val="009675DF"/>
    <w:rsid w:val="009678FD"/>
    <w:rsid w:val="00970B13"/>
    <w:rsid w:val="00972638"/>
    <w:rsid w:val="00973557"/>
    <w:rsid w:val="0097583D"/>
    <w:rsid w:val="00975DE9"/>
    <w:rsid w:val="00977D99"/>
    <w:rsid w:val="0098020C"/>
    <w:rsid w:val="00981640"/>
    <w:rsid w:val="0098245F"/>
    <w:rsid w:val="009826BD"/>
    <w:rsid w:val="00982BC4"/>
    <w:rsid w:val="0098478B"/>
    <w:rsid w:val="00984EB2"/>
    <w:rsid w:val="009850D0"/>
    <w:rsid w:val="00985FE6"/>
    <w:rsid w:val="00986CE4"/>
    <w:rsid w:val="00986DFC"/>
    <w:rsid w:val="00987ABC"/>
    <w:rsid w:val="009910C6"/>
    <w:rsid w:val="009911C3"/>
    <w:rsid w:val="00993FA1"/>
    <w:rsid w:val="00993FC2"/>
    <w:rsid w:val="0099553B"/>
    <w:rsid w:val="0099630A"/>
    <w:rsid w:val="00996524"/>
    <w:rsid w:val="009973DA"/>
    <w:rsid w:val="009A00FA"/>
    <w:rsid w:val="009A13BC"/>
    <w:rsid w:val="009A147A"/>
    <w:rsid w:val="009A1FA9"/>
    <w:rsid w:val="009A20FB"/>
    <w:rsid w:val="009A2E2E"/>
    <w:rsid w:val="009A3514"/>
    <w:rsid w:val="009A36A4"/>
    <w:rsid w:val="009A3DFC"/>
    <w:rsid w:val="009A4D65"/>
    <w:rsid w:val="009A5020"/>
    <w:rsid w:val="009B01C0"/>
    <w:rsid w:val="009B1044"/>
    <w:rsid w:val="009B110D"/>
    <w:rsid w:val="009B2EC1"/>
    <w:rsid w:val="009B3D90"/>
    <w:rsid w:val="009B3DFE"/>
    <w:rsid w:val="009B4DDB"/>
    <w:rsid w:val="009B5ACE"/>
    <w:rsid w:val="009B6787"/>
    <w:rsid w:val="009B6AB2"/>
    <w:rsid w:val="009B748B"/>
    <w:rsid w:val="009B7F42"/>
    <w:rsid w:val="009C26DC"/>
    <w:rsid w:val="009C4583"/>
    <w:rsid w:val="009C46F1"/>
    <w:rsid w:val="009C6082"/>
    <w:rsid w:val="009C76C0"/>
    <w:rsid w:val="009C7955"/>
    <w:rsid w:val="009D0845"/>
    <w:rsid w:val="009D0D9A"/>
    <w:rsid w:val="009D11B4"/>
    <w:rsid w:val="009D1885"/>
    <w:rsid w:val="009D18AA"/>
    <w:rsid w:val="009D1BE5"/>
    <w:rsid w:val="009D35F1"/>
    <w:rsid w:val="009D37EE"/>
    <w:rsid w:val="009D37F7"/>
    <w:rsid w:val="009D5AC1"/>
    <w:rsid w:val="009D60E6"/>
    <w:rsid w:val="009E0A26"/>
    <w:rsid w:val="009E0F5E"/>
    <w:rsid w:val="009E106F"/>
    <w:rsid w:val="009E13F2"/>
    <w:rsid w:val="009E20C2"/>
    <w:rsid w:val="009E3337"/>
    <w:rsid w:val="009E3FD9"/>
    <w:rsid w:val="009E4884"/>
    <w:rsid w:val="009E491B"/>
    <w:rsid w:val="009E4A3B"/>
    <w:rsid w:val="009E63F3"/>
    <w:rsid w:val="009E69DA"/>
    <w:rsid w:val="009E7C8B"/>
    <w:rsid w:val="009F03B6"/>
    <w:rsid w:val="009F04BE"/>
    <w:rsid w:val="009F1FE5"/>
    <w:rsid w:val="009F2649"/>
    <w:rsid w:val="009F3E4C"/>
    <w:rsid w:val="009F6599"/>
    <w:rsid w:val="009F6DD2"/>
    <w:rsid w:val="00A00297"/>
    <w:rsid w:val="00A0063E"/>
    <w:rsid w:val="00A027F4"/>
    <w:rsid w:val="00A02CD9"/>
    <w:rsid w:val="00A034E0"/>
    <w:rsid w:val="00A03BDE"/>
    <w:rsid w:val="00A0457C"/>
    <w:rsid w:val="00A04E3B"/>
    <w:rsid w:val="00A04E57"/>
    <w:rsid w:val="00A05CC4"/>
    <w:rsid w:val="00A05FD3"/>
    <w:rsid w:val="00A06825"/>
    <w:rsid w:val="00A07599"/>
    <w:rsid w:val="00A075DA"/>
    <w:rsid w:val="00A07C64"/>
    <w:rsid w:val="00A107CF"/>
    <w:rsid w:val="00A11019"/>
    <w:rsid w:val="00A11EC4"/>
    <w:rsid w:val="00A12E82"/>
    <w:rsid w:val="00A14E10"/>
    <w:rsid w:val="00A16636"/>
    <w:rsid w:val="00A17347"/>
    <w:rsid w:val="00A17617"/>
    <w:rsid w:val="00A229F0"/>
    <w:rsid w:val="00A2304C"/>
    <w:rsid w:val="00A23939"/>
    <w:rsid w:val="00A24DAC"/>
    <w:rsid w:val="00A251E2"/>
    <w:rsid w:val="00A25D5F"/>
    <w:rsid w:val="00A278B9"/>
    <w:rsid w:val="00A27B68"/>
    <w:rsid w:val="00A27D6A"/>
    <w:rsid w:val="00A27F7E"/>
    <w:rsid w:val="00A311F9"/>
    <w:rsid w:val="00A32756"/>
    <w:rsid w:val="00A34532"/>
    <w:rsid w:val="00A34B2C"/>
    <w:rsid w:val="00A35F8F"/>
    <w:rsid w:val="00A420E6"/>
    <w:rsid w:val="00A42AF9"/>
    <w:rsid w:val="00A431C4"/>
    <w:rsid w:val="00A433B8"/>
    <w:rsid w:val="00A43930"/>
    <w:rsid w:val="00A441E7"/>
    <w:rsid w:val="00A448C0"/>
    <w:rsid w:val="00A45C33"/>
    <w:rsid w:val="00A45F08"/>
    <w:rsid w:val="00A477D1"/>
    <w:rsid w:val="00A47C67"/>
    <w:rsid w:val="00A50FAC"/>
    <w:rsid w:val="00A51311"/>
    <w:rsid w:val="00A51AFD"/>
    <w:rsid w:val="00A51D29"/>
    <w:rsid w:val="00A53265"/>
    <w:rsid w:val="00A54480"/>
    <w:rsid w:val="00A548EB"/>
    <w:rsid w:val="00A5513F"/>
    <w:rsid w:val="00A575F8"/>
    <w:rsid w:val="00A57631"/>
    <w:rsid w:val="00A57DE0"/>
    <w:rsid w:val="00A60DF9"/>
    <w:rsid w:val="00A60FE4"/>
    <w:rsid w:val="00A61997"/>
    <w:rsid w:val="00A624E5"/>
    <w:rsid w:val="00A64918"/>
    <w:rsid w:val="00A64D02"/>
    <w:rsid w:val="00A66979"/>
    <w:rsid w:val="00A6727C"/>
    <w:rsid w:val="00A70B5B"/>
    <w:rsid w:val="00A71002"/>
    <w:rsid w:val="00A71363"/>
    <w:rsid w:val="00A7137C"/>
    <w:rsid w:val="00A74C9A"/>
    <w:rsid w:val="00A7614C"/>
    <w:rsid w:val="00A76E74"/>
    <w:rsid w:val="00A80627"/>
    <w:rsid w:val="00A8090A"/>
    <w:rsid w:val="00A812A1"/>
    <w:rsid w:val="00A82C03"/>
    <w:rsid w:val="00A82C5B"/>
    <w:rsid w:val="00A83FCC"/>
    <w:rsid w:val="00A84A0C"/>
    <w:rsid w:val="00A85F70"/>
    <w:rsid w:val="00A868EC"/>
    <w:rsid w:val="00A870F4"/>
    <w:rsid w:val="00A872DE"/>
    <w:rsid w:val="00A90A73"/>
    <w:rsid w:val="00A9289F"/>
    <w:rsid w:val="00A92FF2"/>
    <w:rsid w:val="00A932A5"/>
    <w:rsid w:val="00A93369"/>
    <w:rsid w:val="00A93437"/>
    <w:rsid w:val="00A937FF"/>
    <w:rsid w:val="00A93BAC"/>
    <w:rsid w:val="00A93EFB"/>
    <w:rsid w:val="00A94AC7"/>
    <w:rsid w:val="00A95777"/>
    <w:rsid w:val="00A9623B"/>
    <w:rsid w:val="00A9691E"/>
    <w:rsid w:val="00A97BE0"/>
    <w:rsid w:val="00A97C0D"/>
    <w:rsid w:val="00AA01E2"/>
    <w:rsid w:val="00AA3AD7"/>
    <w:rsid w:val="00AA42A1"/>
    <w:rsid w:val="00AA51EA"/>
    <w:rsid w:val="00AA722D"/>
    <w:rsid w:val="00AA75B4"/>
    <w:rsid w:val="00AA7F10"/>
    <w:rsid w:val="00AB07FC"/>
    <w:rsid w:val="00AB130F"/>
    <w:rsid w:val="00AB1CE6"/>
    <w:rsid w:val="00AB26B7"/>
    <w:rsid w:val="00AB2B1B"/>
    <w:rsid w:val="00AB33B3"/>
    <w:rsid w:val="00AB3E95"/>
    <w:rsid w:val="00AB46EA"/>
    <w:rsid w:val="00AB49F4"/>
    <w:rsid w:val="00AB4BB4"/>
    <w:rsid w:val="00AB5FD8"/>
    <w:rsid w:val="00AB6565"/>
    <w:rsid w:val="00AC010E"/>
    <w:rsid w:val="00AC24CA"/>
    <w:rsid w:val="00AC2AF7"/>
    <w:rsid w:val="00AC2B05"/>
    <w:rsid w:val="00AC3B7C"/>
    <w:rsid w:val="00AC3F65"/>
    <w:rsid w:val="00AC3F74"/>
    <w:rsid w:val="00AC4547"/>
    <w:rsid w:val="00AC4CE4"/>
    <w:rsid w:val="00AC640F"/>
    <w:rsid w:val="00AC655C"/>
    <w:rsid w:val="00AC756E"/>
    <w:rsid w:val="00AD0233"/>
    <w:rsid w:val="00AD04A9"/>
    <w:rsid w:val="00AD097C"/>
    <w:rsid w:val="00AD0DCE"/>
    <w:rsid w:val="00AD6405"/>
    <w:rsid w:val="00AE133B"/>
    <w:rsid w:val="00AE2B06"/>
    <w:rsid w:val="00AE3FC8"/>
    <w:rsid w:val="00AE5D3F"/>
    <w:rsid w:val="00AE5EFE"/>
    <w:rsid w:val="00AE5FCF"/>
    <w:rsid w:val="00AE6105"/>
    <w:rsid w:val="00AE678E"/>
    <w:rsid w:val="00AE7AF6"/>
    <w:rsid w:val="00AE7BEC"/>
    <w:rsid w:val="00AF02BA"/>
    <w:rsid w:val="00AF08C8"/>
    <w:rsid w:val="00AF345C"/>
    <w:rsid w:val="00AF3A10"/>
    <w:rsid w:val="00AF53E2"/>
    <w:rsid w:val="00AF6B0D"/>
    <w:rsid w:val="00AF6D08"/>
    <w:rsid w:val="00AF6D6C"/>
    <w:rsid w:val="00B00177"/>
    <w:rsid w:val="00B007E0"/>
    <w:rsid w:val="00B018DD"/>
    <w:rsid w:val="00B02083"/>
    <w:rsid w:val="00B0223F"/>
    <w:rsid w:val="00B028AA"/>
    <w:rsid w:val="00B03029"/>
    <w:rsid w:val="00B03816"/>
    <w:rsid w:val="00B040CE"/>
    <w:rsid w:val="00B04C3E"/>
    <w:rsid w:val="00B04E54"/>
    <w:rsid w:val="00B0574F"/>
    <w:rsid w:val="00B05F4A"/>
    <w:rsid w:val="00B07E49"/>
    <w:rsid w:val="00B1020D"/>
    <w:rsid w:val="00B1083D"/>
    <w:rsid w:val="00B10978"/>
    <w:rsid w:val="00B10C9E"/>
    <w:rsid w:val="00B11D8F"/>
    <w:rsid w:val="00B13C63"/>
    <w:rsid w:val="00B14260"/>
    <w:rsid w:val="00B16B17"/>
    <w:rsid w:val="00B21117"/>
    <w:rsid w:val="00B21B08"/>
    <w:rsid w:val="00B21DDB"/>
    <w:rsid w:val="00B220E6"/>
    <w:rsid w:val="00B2417E"/>
    <w:rsid w:val="00B243B1"/>
    <w:rsid w:val="00B24C6F"/>
    <w:rsid w:val="00B2680F"/>
    <w:rsid w:val="00B268E7"/>
    <w:rsid w:val="00B27078"/>
    <w:rsid w:val="00B30BAE"/>
    <w:rsid w:val="00B30D4B"/>
    <w:rsid w:val="00B3181D"/>
    <w:rsid w:val="00B31864"/>
    <w:rsid w:val="00B321A8"/>
    <w:rsid w:val="00B32406"/>
    <w:rsid w:val="00B34125"/>
    <w:rsid w:val="00B34C9C"/>
    <w:rsid w:val="00B36333"/>
    <w:rsid w:val="00B36441"/>
    <w:rsid w:val="00B37182"/>
    <w:rsid w:val="00B3745D"/>
    <w:rsid w:val="00B40425"/>
    <w:rsid w:val="00B408B7"/>
    <w:rsid w:val="00B40EAD"/>
    <w:rsid w:val="00B446B9"/>
    <w:rsid w:val="00B44D2A"/>
    <w:rsid w:val="00B465E3"/>
    <w:rsid w:val="00B46975"/>
    <w:rsid w:val="00B46FB8"/>
    <w:rsid w:val="00B471A2"/>
    <w:rsid w:val="00B474DE"/>
    <w:rsid w:val="00B47725"/>
    <w:rsid w:val="00B47D1C"/>
    <w:rsid w:val="00B505B1"/>
    <w:rsid w:val="00B51816"/>
    <w:rsid w:val="00B52D6A"/>
    <w:rsid w:val="00B549F7"/>
    <w:rsid w:val="00B54B19"/>
    <w:rsid w:val="00B5607E"/>
    <w:rsid w:val="00B57677"/>
    <w:rsid w:val="00B57861"/>
    <w:rsid w:val="00B601EC"/>
    <w:rsid w:val="00B612D1"/>
    <w:rsid w:val="00B6202F"/>
    <w:rsid w:val="00B620E3"/>
    <w:rsid w:val="00B624EE"/>
    <w:rsid w:val="00B6303F"/>
    <w:rsid w:val="00B6380E"/>
    <w:rsid w:val="00B63F56"/>
    <w:rsid w:val="00B6401C"/>
    <w:rsid w:val="00B647A8"/>
    <w:rsid w:val="00B659FA"/>
    <w:rsid w:val="00B65C24"/>
    <w:rsid w:val="00B66518"/>
    <w:rsid w:val="00B70FF7"/>
    <w:rsid w:val="00B71360"/>
    <w:rsid w:val="00B71A13"/>
    <w:rsid w:val="00B71D6C"/>
    <w:rsid w:val="00B73AD8"/>
    <w:rsid w:val="00B746BA"/>
    <w:rsid w:val="00B749AB"/>
    <w:rsid w:val="00B76023"/>
    <w:rsid w:val="00B76DE9"/>
    <w:rsid w:val="00B801F0"/>
    <w:rsid w:val="00B80CAD"/>
    <w:rsid w:val="00B8113D"/>
    <w:rsid w:val="00B82297"/>
    <w:rsid w:val="00B82CFB"/>
    <w:rsid w:val="00B83032"/>
    <w:rsid w:val="00B8370E"/>
    <w:rsid w:val="00B85592"/>
    <w:rsid w:val="00B86C3A"/>
    <w:rsid w:val="00B935D3"/>
    <w:rsid w:val="00B936B5"/>
    <w:rsid w:val="00B937A6"/>
    <w:rsid w:val="00B93EDB"/>
    <w:rsid w:val="00B94105"/>
    <w:rsid w:val="00B9565F"/>
    <w:rsid w:val="00B95F56"/>
    <w:rsid w:val="00B96071"/>
    <w:rsid w:val="00B965FE"/>
    <w:rsid w:val="00B96F5E"/>
    <w:rsid w:val="00BA0E55"/>
    <w:rsid w:val="00BA1F54"/>
    <w:rsid w:val="00BA21D5"/>
    <w:rsid w:val="00BA2EB4"/>
    <w:rsid w:val="00BA4DE3"/>
    <w:rsid w:val="00BA5FA4"/>
    <w:rsid w:val="00BA7042"/>
    <w:rsid w:val="00BB040F"/>
    <w:rsid w:val="00BB055F"/>
    <w:rsid w:val="00BB319A"/>
    <w:rsid w:val="00BB3F7D"/>
    <w:rsid w:val="00BB5695"/>
    <w:rsid w:val="00BB57A1"/>
    <w:rsid w:val="00BB734C"/>
    <w:rsid w:val="00BC038E"/>
    <w:rsid w:val="00BC0F25"/>
    <w:rsid w:val="00BC0F66"/>
    <w:rsid w:val="00BC0FD8"/>
    <w:rsid w:val="00BC118C"/>
    <w:rsid w:val="00BC1E90"/>
    <w:rsid w:val="00BC390A"/>
    <w:rsid w:val="00BC5051"/>
    <w:rsid w:val="00BC522E"/>
    <w:rsid w:val="00BC693A"/>
    <w:rsid w:val="00BD07EE"/>
    <w:rsid w:val="00BD151A"/>
    <w:rsid w:val="00BD28D0"/>
    <w:rsid w:val="00BD36D8"/>
    <w:rsid w:val="00BD5C85"/>
    <w:rsid w:val="00BD5CFD"/>
    <w:rsid w:val="00BD67DC"/>
    <w:rsid w:val="00BE1239"/>
    <w:rsid w:val="00BE20F6"/>
    <w:rsid w:val="00BE2682"/>
    <w:rsid w:val="00BE33ED"/>
    <w:rsid w:val="00BE5035"/>
    <w:rsid w:val="00BE55C7"/>
    <w:rsid w:val="00BE5B08"/>
    <w:rsid w:val="00BE6817"/>
    <w:rsid w:val="00BE6A94"/>
    <w:rsid w:val="00BE7423"/>
    <w:rsid w:val="00BF0AA0"/>
    <w:rsid w:val="00BF1720"/>
    <w:rsid w:val="00BF33B5"/>
    <w:rsid w:val="00BF49B3"/>
    <w:rsid w:val="00BF4A5F"/>
    <w:rsid w:val="00BF53AD"/>
    <w:rsid w:val="00BF6074"/>
    <w:rsid w:val="00BF60CA"/>
    <w:rsid w:val="00BF6991"/>
    <w:rsid w:val="00C003B3"/>
    <w:rsid w:val="00C00490"/>
    <w:rsid w:val="00C00608"/>
    <w:rsid w:val="00C039B3"/>
    <w:rsid w:val="00C0443D"/>
    <w:rsid w:val="00C04F12"/>
    <w:rsid w:val="00C05C33"/>
    <w:rsid w:val="00C05FA1"/>
    <w:rsid w:val="00C068F3"/>
    <w:rsid w:val="00C0778C"/>
    <w:rsid w:val="00C13163"/>
    <w:rsid w:val="00C158EA"/>
    <w:rsid w:val="00C1624A"/>
    <w:rsid w:val="00C1655B"/>
    <w:rsid w:val="00C165B2"/>
    <w:rsid w:val="00C17FB1"/>
    <w:rsid w:val="00C20B48"/>
    <w:rsid w:val="00C22653"/>
    <w:rsid w:val="00C22F73"/>
    <w:rsid w:val="00C23819"/>
    <w:rsid w:val="00C24BC0"/>
    <w:rsid w:val="00C2560F"/>
    <w:rsid w:val="00C2611A"/>
    <w:rsid w:val="00C271A6"/>
    <w:rsid w:val="00C27318"/>
    <w:rsid w:val="00C277A5"/>
    <w:rsid w:val="00C27E84"/>
    <w:rsid w:val="00C3165E"/>
    <w:rsid w:val="00C31822"/>
    <w:rsid w:val="00C3463F"/>
    <w:rsid w:val="00C34665"/>
    <w:rsid w:val="00C34D73"/>
    <w:rsid w:val="00C35970"/>
    <w:rsid w:val="00C3658F"/>
    <w:rsid w:val="00C365EB"/>
    <w:rsid w:val="00C36BE1"/>
    <w:rsid w:val="00C3732A"/>
    <w:rsid w:val="00C37E3A"/>
    <w:rsid w:val="00C40610"/>
    <w:rsid w:val="00C40D16"/>
    <w:rsid w:val="00C41643"/>
    <w:rsid w:val="00C41AEB"/>
    <w:rsid w:val="00C4664E"/>
    <w:rsid w:val="00C46747"/>
    <w:rsid w:val="00C468D3"/>
    <w:rsid w:val="00C47A5E"/>
    <w:rsid w:val="00C47C50"/>
    <w:rsid w:val="00C47C60"/>
    <w:rsid w:val="00C51064"/>
    <w:rsid w:val="00C52434"/>
    <w:rsid w:val="00C52D82"/>
    <w:rsid w:val="00C534E4"/>
    <w:rsid w:val="00C53A24"/>
    <w:rsid w:val="00C53B1F"/>
    <w:rsid w:val="00C54ED2"/>
    <w:rsid w:val="00C5510A"/>
    <w:rsid w:val="00C55A2C"/>
    <w:rsid w:val="00C56020"/>
    <w:rsid w:val="00C601F4"/>
    <w:rsid w:val="00C61084"/>
    <w:rsid w:val="00C61390"/>
    <w:rsid w:val="00C64109"/>
    <w:rsid w:val="00C64496"/>
    <w:rsid w:val="00C66232"/>
    <w:rsid w:val="00C665AC"/>
    <w:rsid w:val="00C70493"/>
    <w:rsid w:val="00C70B8A"/>
    <w:rsid w:val="00C70DCC"/>
    <w:rsid w:val="00C722D6"/>
    <w:rsid w:val="00C73987"/>
    <w:rsid w:val="00C74544"/>
    <w:rsid w:val="00C74B97"/>
    <w:rsid w:val="00C75FAA"/>
    <w:rsid w:val="00C76646"/>
    <w:rsid w:val="00C76798"/>
    <w:rsid w:val="00C76CB8"/>
    <w:rsid w:val="00C77C26"/>
    <w:rsid w:val="00C80BCC"/>
    <w:rsid w:val="00C81335"/>
    <w:rsid w:val="00C8196D"/>
    <w:rsid w:val="00C819BE"/>
    <w:rsid w:val="00C84065"/>
    <w:rsid w:val="00C84452"/>
    <w:rsid w:val="00C84A9C"/>
    <w:rsid w:val="00C84F1C"/>
    <w:rsid w:val="00C8535B"/>
    <w:rsid w:val="00C863FA"/>
    <w:rsid w:val="00C86CA3"/>
    <w:rsid w:val="00C87085"/>
    <w:rsid w:val="00C90AD5"/>
    <w:rsid w:val="00C91051"/>
    <w:rsid w:val="00C936FF"/>
    <w:rsid w:val="00C95E98"/>
    <w:rsid w:val="00C9745D"/>
    <w:rsid w:val="00C97719"/>
    <w:rsid w:val="00CA0183"/>
    <w:rsid w:val="00CA0372"/>
    <w:rsid w:val="00CA12B7"/>
    <w:rsid w:val="00CA1B8F"/>
    <w:rsid w:val="00CA2DC4"/>
    <w:rsid w:val="00CA7051"/>
    <w:rsid w:val="00CA7109"/>
    <w:rsid w:val="00CA71B9"/>
    <w:rsid w:val="00CA7616"/>
    <w:rsid w:val="00CA7800"/>
    <w:rsid w:val="00CB40A6"/>
    <w:rsid w:val="00CB4B34"/>
    <w:rsid w:val="00CB55DD"/>
    <w:rsid w:val="00CB5E5A"/>
    <w:rsid w:val="00CB6380"/>
    <w:rsid w:val="00CB6452"/>
    <w:rsid w:val="00CB65B1"/>
    <w:rsid w:val="00CB7FC4"/>
    <w:rsid w:val="00CC1BB7"/>
    <w:rsid w:val="00CC3652"/>
    <w:rsid w:val="00CC3DD2"/>
    <w:rsid w:val="00CC4449"/>
    <w:rsid w:val="00CC4837"/>
    <w:rsid w:val="00CC65B1"/>
    <w:rsid w:val="00CC75B6"/>
    <w:rsid w:val="00CC7932"/>
    <w:rsid w:val="00CD103E"/>
    <w:rsid w:val="00CD33FD"/>
    <w:rsid w:val="00CD4687"/>
    <w:rsid w:val="00CD640E"/>
    <w:rsid w:val="00CD71F2"/>
    <w:rsid w:val="00CD7774"/>
    <w:rsid w:val="00CD79F8"/>
    <w:rsid w:val="00CE0D6F"/>
    <w:rsid w:val="00CE0DFD"/>
    <w:rsid w:val="00CE0E64"/>
    <w:rsid w:val="00CE0F0E"/>
    <w:rsid w:val="00CE28BC"/>
    <w:rsid w:val="00CE2F0C"/>
    <w:rsid w:val="00CE2FAC"/>
    <w:rsid w:val="00CE3BA5"/>
    <w:rsid w:val="00CE4382"/>
    <w:rsid w:val="00CE4B70"/>
    <w:rsid w:val="00CE4DD8"/>
    <w:rsid w:val="00CE5D34"/>
    <w:rsid w:val="00CE7341"/>
    <w:rsid w:val="00CF027D"/>
    <w:rsid w:val="00CF03D7"/>
    <w:rsid w:val="00CF0E04"/>
    <w:rsid w:val="00CF150A"/>
    <w:rsid w:val="00CF286D"/>
    <w:rsid w:val="00CF2BE1"/>
    <w:rsid w:val="00CF2D6D"/>
    <w:rsid w:val="00CF4D6E"/>
    <w:rsid w:val="00CF559B"/>
    <w:rsid w:val="00CF6ABB"/>
    <w:rsid w:val="00CF726D"/>
    <w:rsid w:val="00CF774B"/>
    <w:rsid w:val="00D0070D"/>
    <w:rsid w:val="00D0093F"/>
    <w:rsid w:val="00D028C8"/>
    <w:rsid w:val="00D05943"/>
    <w:rsid w:val="00D077D0"/>
    <w:rsid w:val="00D10122"/>
    <w:rsid w:val="00D10798"/>
    <w:rsid w:val="00D10EFD"/>
    <w:rsid w:val="00D11283"/>
    <w:rsid w:val="00D11347"/>
    <w:rsid w:val="00D116A7"/>
    <w:rsid w:val="00D11715"/>
    <w:rsid w:val="00D14C64"/>
    <w:rsid w:val="00D15B06"/>
    <w:rsid w:val="00D15DE4"/>
    <w:rsid w:val="00D16EFF"/>
    <w:rsid w:val="00D1786A"/>
    <w:rsid w:val="00D179E7"/>
    <w:rsid w:val="00D17F29"/>
    <w:rsid w:val="00D17F95"/>
    <w:rsid w:val="00D21FFC"/>
    <w:rsid w:val="00D22699"/>
    <w:rsid w:val="00D2283A"/>
    <w:rsid w:val="00D2473B"/>
    <w:rsid w:val="00D250B2"/>
    <w:rsid w:val="00D25D37"/>
    <w:rsid w:val="00D26BAA"/>
    <w:rsid w:val="00D30A93"/>
    <w:rsid w:val="00D30CCD"/>
    <w:rsid w:val="00D30DB7"/>
    <w:rsid w:val="00D31D13"/>
    <w:rsid w:val="00D31D7D"/>
    <w:rsid w:val="00D3200A"/>
    <w:rsid w:val="00D3287A"/>
    <w:rsid w:val="00D338F5"/>
    <w:rsid w:val="00D338FB"/>
    <w:rsid w:val="00D33C02"/>
    <w:rsid w:val="00D3488E"/>
    <w:rsid w:val="00D34D82"/>
    <w:rsid w:val="00D36325"/>
    <w:rsid w:val="00D369ED"/>
    <w:rsid w:val="00D41ED4"/>
    <w:rsid w:val="00D42CC4"/>
    <w:rsid w:val="00D42D74"/>
    <w:rsid w:val="00D43C61"/>
    <w:rsid w:val="00D44F04"/>
    <w:rsid w:val="00D45C54"/>
    <w:rsid w:val="00D45FD4"/>
    <w:rsid w:val="00D46530"/>
    <w:rsid w:val="00D50804"/>
    <w:rsid w:val="00D52F10"/>
    <w:rsid w:val="00D55664"/>
    <w:rsid w:val="00D56184"/>
    <w:rsid w:val="00D5632C"/>
    <w:rsid w:val="00D573E0"/>
    <w:rsid w:val="00D57752"/>
    <w:rsid w:val="00D57CC8"/>
    <w:rsid w:val="00D57F10"/>
    <w:rsid w:val="00D602E6"/>
    <w:rsid w:val="00D60644"/>
    <w:rsid w:val="00D61104"/>
    <w:rsid w:val="00D6187E"/>
    <w:rsid w:val="00D65543"/>
    <w:rsid w:val="00D65959"/>
    <w:rsid w:val="00D665FC"/>
    <w:rsid w:val="00D67AC8"/>
    <w:rsid w:val="00D67C90"/>
    <w:rsid w:val="00D70DB1"/>
    <w:rsid w:val="00D748AE"/>
    <w:rsid w:val="00D74C7E"/>
    <w:rsid w:val="00D757FA"/>
    <w:rsid w:val="00D75B9B"/>
    <w:rsid w:val="00D764BB"/>
    <w:rsid w:val="00D77F20"/>
    <w:rsid w:val="00D8000C"/>
    <w:rsid w:val="00D82EBA"/>
    <w:rsid w:val="00D853CB"/>
    <w:rsid w:val="00D86604"/>
    <w:rsid w:val="00D86BF5"/>
    <w:rsid w:val="00D90D19"/>
    <w:rsid w:val="00D95AE6"/>
    <w:rsid w:val="00D96B23"/>
    <w:rsid w:val="00D97744"/>
    <w:rsid w:val="00D97CF1"/>
    <w:rsid w:val="00DA01FB"/>
    <w:rsid w:val="00DA0F32"/>
    <w:rsid w:val="00DA23A6"/>
    <w:rsid w:val="00DA27C4"/>
    <w:rsid w:val="00DA3FC9"/>
    <w:rsid w:val="00DA5159"/>
    <w:rsid w:val="00DA57B6"/>
    <w:rsid w:val="00DA5845"/>
    <w:rsid w:val="00DA5BC3"/>
    <w:rsid w:val="00DA60A5"/>
    <w:rsid w:val="00DA653A"/>
    <w:rsid w:val="00DA6A0B"/>
    <w:rsid w:val="00DB1895"/>
    <w:rsid w:val="00DB1D90"/>
    <w:rsid w:val="00DB29A0"/>
    <w:rsid w:val="00DB3382"/>
    <w:rsid w:val="00DB34A3"/>
    <w:rsid w:val="00DB44A7"/>
    <w:rsid w:val="00DB4C0B"/>
    <w:rsid w:val="00DB5E08"/>
    <w:rsid w:val="00DB7A3D"/>
    <w:rsid w:val="00DC30C4"/>
    <w:rsid w:val="00DC75D4"/>
    <w:rsid w:val="00DC78C8"/>
    <w:rsid w:val="00DD2F33"/>
    <w:rsid w:val="00DD4914"/>
    <w:rsid w:val="00DD4D4D"/>
    <w:rsid w:val="00DD4EC8"/>
    <w:rsid w:val="00DD5148"/>
    <w:rsid w:val="00DD5429"/>
    <w:rsid w:val="00DD575D"/>
    <w:rsid w:val="00DD5CE6"/>
    <w:rsid w:val="00DD6CD7"/>
    <w:rsid w:val="00DD716C"/>
    <w:rsid w:val="00DD7464"/>
    <w:rsid w:val="00DD78CF"/>
    <w:rsid w:val="00DE29D4"/>
    <w:rsid w:val="00DE4555"/>
    <w:rsid w:val="00DE46B0"/>
    <w:rsid w:val="00DE50B1"/>
    <w:rsid w:val="00DE5F35"/>
    <w:rsid w:val="00DE6F68"/>
    <w:rsid w:val="00DE7045"/>
    <w:rsid w:val="00DE7CA5"/>
    <w:rsid w:val="00DF03B8"/>
    <w:rsid w:val="00DF0A5E"/>
    <w:rsid w:val="00DF0D8C"/>
    <w:rsid w:val="00DF1844"/>
    <w:rsid w:val="00DF187E"/>
    <w:rsid w:val="00DF1C54"/>
    <w:rsid w:val="00DF492E"/>
    <w:rsid w:val="00DF68AF"/>
    <w:rsid w:val="00DF7335"/>
    <w:rsid w:val="00E01955"/>
    <w:rsid w:val="00E01C56"/>
    <w:rsid w:val="00E025A1"/>
    <w:rsid w:val="00E03029"/>
    <w:rsid w:val="00E0312F"/>
    <w:rsid w:val="00E03298"/>
    <w:rsid w:val="00E04C52"/>
    <w:rsid w:val="00E052A1"/>
    <w:rsid w:val="00E065CA"/>
    <w:rsid w:val="00E0689F"/>
    <w:rsid w:val="00E0751D"/>
    <w:rsid w:val="00E1092E"/>
    <w:rsid w:val="00E10945"/>
    <w:rsid w:val="00E109A6"/>
    <w:rsid w:val="00E10BC3"/>
    <w:rsid w:val="00E1185E"/>
    <w:rsid w:val="00E12F42"/>
    <w:rsid w:val="00E1439E"/>
    <w:rsid w:val="00E144EF"/>
    <w:rsid w:val="00E14626"/>
    <w:rsid w:val="00E15182"/>
    <w:rsid w:val="00E15954"/>
    <w:rsid w:val="00E15FC4"/>
    <w:rsid w:val="00E162CB"/>
    <w:rsid w:val="00E165D2"/>
    <w:rsid w:val="00E17321"/>
    <w:rsid w:val="00E200E1"/>
    <w:rsid w:val="00E207E2"/>
    <w:rsid w:val="00E21C10"/>
    <w:rsid w:val="00E229E7"/>
    <w:rsid w:val="00E23D6C"/>
    <w:rsid w:val="00E242FC"/>
    <w:rsid w:val="00E24361"/>
    <w:rsid w:val="00E25AEB"/>
    <w:rsid w:val="00E25D48"/>
    <w:rsid w:val="00E26100"/>
    <w:rsid w:val="00E26795"/>
    <w:rsid w:val="00E26AE0"/>
    <w:rsid w:val="00E314B3"/>
    <w:rsid w:val="00E31B88"/>
    <w:rsid w:val="00E31DBF"/>
    <w:rsid w:val="00E33D01"/>
    <w:rsid w:val="00E33F52"/>
    <w:rsid w:val="00E344F4"/>
    <w:rsid w:val="00E34BC7"/>
    <w:rsid w:val="00E35E65"/>
    <w:rsid w:val="00E36323"/>
    <w:rsid w:val="00E3670D"/>
    <w:rsid w:val="00E367C2"/>
    <w:rsid w:val="00E367FA"/>
    <w:rsid w:val="00E4196D"/>
    <w:rsid w:val="00E4354C"/>
    <w:rsid w:val="00E45368"/>
    <w:rsid w:val="00E46087"/>
    <w:rsid w:val="00E47ADF"/>
    <w:rsid w:val="00E507D0"/>
    <w:rsid w:val="00E50AA5"/>
    <w:rsid w:val="00E51B01"/>
    <w:rsid w:val="00E51DFD"/>
    <w:rsid w:val="00E5219B"/>
    <w:rsid w:val="00E52E16"/>
    <w:rsid w:val="00E54BD7"/>
    <w:rsid w:val="00E55C38"/>
    <w:rsid w:val="00E55F0E"/>
    <w:rsid w:val="00E56D75"/>
    <w:rsid w:val="00E60410"/>
    <w:rsid w:val="00E60857"/>
    <w:rsid w:val="00E60DE3"/>
    <w:rsid w:val="00E6272C"/>
    <w:rsid w:val="00E62C90"/>
    <w:rsid w:val="00E64CE0"/>
    <w:rsid w:val="00E65C65"/>
    <w:rsid w:val="00E71041"/>
    <w:rsid w:val="00E721C8"/>
    <w:rsid w:val="00E722F3"/>
    <w:rsid w:val="00E7317F"/>
    <w:rsid w:val="00E73CE6"/>
    <w:rsid w:val="00E73F0C"/>
    <w:rsid w:val="00E740F8"/>
    <w:rsid w:val="00E743C5"/>
    <w:rsid w:val="00E754DD"/>
    <w:rsid w:val="00E76811"/>
    <w:rsid w:val="00E776FD"/>
    <w:rsid w:val="00E8050F"/>
    <w:rsid w:val="00E81E69"/>
    <w:rsid w:val="00E82941"/>
    <w:rsid w:val="00E82F88"/>
    <w:rsid w:val="00E83472"/>
    <w:rsid w:val="00E869EC"/>
    <w:rsid w:val="00E9109B"/>
    <w:rsid w:val="00E913EA"/>
    <w:rsid w:val="00E91BAA"/>
    <w:rsid w:val="00E933BA"/>
    <w:rsid w:val="00E942D2"/>
    <w:rsid w:val="00E969C4"/>
    <w:rsid w:val="00E96FD4"/>
    <w:rsid w:val="00E9743F"/>
    <w:rsid w:val="00E97858"/>
    <w:rsid w:val="00E97DCD"/>
    <w:rsid w:val="00EA04C7"/>
    <w:rsid w:val="00EA0BCA"/>
    <w:rsid w:val="00EA1219"/>
    <w:rsid w:val="00EA1295"/>
    <w:rsid w:val="00EA12A0"/>
    <w:rsid w:val="00EA1301"/>
    <w:rsid w:val="00EA1E36"/>
    <w:rsid w:val="00EA2492"/>
    <w:rsid w:val="00EA3F77"/>
    <w:rsid w:val="00EA6025"/>
    <w:rsid w:val="00EA7ABC"/>
    <w:rsid w:val="00EA7CD8"/>
    <w:rsid w:val="00EB0009"/>
    <w:rsid w:val="00EB01FD"/>
    <w:rsid w:val="00EB0D89"/>
    <w:rsid w:val="00EB159F"/>
    <w:rsid w:val="00EB2619"/>
    <w:rsid w:val="00EB3876"/>
    <w:rsid w:val="00EB3B98"/>
    <w:rsid w:val="00EB464E"/>
    <w:rsid w:val="00EB6D67"/>
    <w:rsid w:val="00EB712D"/>
    <w:rsid w:val="00EB7B4B"/>
    <w:rsid w:val="00EC00FC"/>
    <w:rsid w:val="00EC04F8"/>
    <w:rsid w:val="00EC07F3"/>
    <w:rsid w:val="00EC0D66"/>
    <w:rsid w:val="00EC1076"/>
    <w:rsid w:val="00EC184B"/>
    <w:rsid w:val="00EC200E"/>
    <w:rsid w:val="00EC2A64"/>
    <w:rsid w:val="00EC2B1E"/>
    <w:rsid w:val="00EC2F7E"/>
    <w:rsid w:val="00EC3B10"/>
    <w:rsid w:val="00EC48DB"/>
    <w:rsid w:val="00EC5B31"/>
    <w:rsid w:val="00EC6EB9"/>
    <w:rsid w:val="00EC75A2"/>
    <w:rsid w:val="00EC790C"/>
    <w:rsid w:val="00EC799A"/>
    <w:rsid w:val="00ED12CC"/>
    <w:rsid w:val="00ED269A"/>
    <w:rsid w:val="00ED2FBD"/>
    <w:rsid w:val="00ED3216"/>
    <w:rsid w:val="00ED376F"/>
    <w:rsid w:val="00ED3E5D"/>
    <w:rsid w:val="00ED42B8"/>
    <w:rsid w:val="00ED578A"/>
    <w:rsid w:val="00ED616F"/>
    <w:rsid w:val="00ED67B3"/>
    <w:rsid w:val="00ED6873"/>
    <w:rsid w:val="00ED7F0F"/>
    <w:rsid w:val="00EE0040"/>
    <w:rsid w:val="00EE1BD3"/>
    <w:rsid w:val="00EE28D0"/>
    <w:rsid w:val="00EE4D69"/>
    <w:rsid w:val="00EE54B4"/>
    <w:rsid w:val="00EE56AB"/>
    <w:rsid w:val="00EE6581"/>
    <w:rsid w:val="00EE6CB6"/>
    <w:rsid w:val="00EE7A99"/>
    <w:rsid w:val="00EF1DAE"/>
    <w:rsid w:val="00EF3EB0"/>
    <w:rsid w:val="00EF5451"/>
    <w:rsid w:val="00EF64DE"/>
    <w:rsid w:val="00F0018F"/>
    <w:rsid w:val="00F0070C"/>
    <w:rsid w:val="00F00D58"/>
    <w:rsid w:val="00F013E6"/>
    <w:rsid w:val="00F02100"/>
    <w:rsid w:val="00F023AB"/>
    <w:rsid w:val="00F039BD"/>
    <w:rsid w:val="00F04957"/>
    <w:rsid w:val="00F05758"/>
    <w:rsid w:val="00F0625D"/>
    <w:rsid w:val="00F07CFD"/>
    <w:rsid w:val="00F113B2"/>
    <w:rsid w:val="00F12BAD"/>
    <w:rsid w:val="00F130D1"/>
    <w:rsid w:val="00F147B5"/>
    <w:rsid w:val="00F15530"/>
    <w:rsid w:val="00F20689"/>
    <w:rsid w:val="00F207DE"/>
    <w:rsid w:val="00F20AB2"/>
    <w:rsid w:val="00F21536"/>
    <w:rsid w:val="00F22FBB"/>
    <w:rsid w:val="00F26317"/>
    <w:rsid w:val="00F3078C"/>
    <w:rsid w:val="00F31115"/>
    <w:rsid w:val="00F3516D"/>
    <w:rsid w:val="00F365FD"/>
    <w:rsid w:val="00F37A89"/>
    <w:rsid w:val="00F407B4"/>
    <w:rsid w:val="00F408C7"/>
    <w:rsid w:val="00F40B70"/>
    <w:rsid w:val="00F41E02"/>
    <w:rsid w:val="00F46D7F"/>
    <w:rsid w:val="00F46F18"/>
    <w:rsid w:val="00F50F68"/>
    <w:rsid w:val="00F51F7F"/>
    <w:rsid w:val="00F53A67"/>
    <w:rsid w:val="00F55BFA"/>
    <w:rsid w:val="00F5616B"/>
    <w:rsid w:val="00F561BE"/>
    <w:rsid w:val="00F57066"/>
    <w:rsid w:val="00F57A3B"/>
    <w:rsid w:val="00F60978"/>
    <w:rsid w:val="00F61366"/>
    <w:rsid w:val="00F6230F"/>
    <w:rsid w:val="00F62A6A"/>
    <w:rsid w:val="00F638D0"/>
    <w:rsid w:val="00F65FD7"/>
    <w:rsid w:val="00F6681D"/>
    <w:rsid w:val="00F7047C"/>
    <w:rsid w:val="00F71A50"/>
    <w:rsid w:val="00F741F3"/>
    <w:rsid w:val="00F7426E"/>
    <w:rsid w:val="00F74D17"/>
    <w:rsid w:val="00F75C14"/>
    <w:rsid w:val="00F77C6D"/>
    <w:rsid w:val="00F80BE6"/>
    <w:rsid w:val="00F81589"/>
    <w:rsid w:val="00F817D8"/>
    <w:rsid w:val="00F819A8"/>
    <w:rsid w:val="00F82353"/>
    <w:rsid w:val="00F831FC"/>
    <w:rsid w:val="00F8376D"/>
    <w:rsid w:val="00F83B62"/>
    <w:rsid w:val="00F8414A"/>
    <w:rsid w:val="00F85B6B"/>
    <w:rsid w:val="00F90369"/>
    <w:rsid w:val="00F90381"/>
    <w:rsid w:val="00F918B2"/>
    <w:rsid w:val="00F929E8"/>
    <w:rsid w:val="00F93585"/>
    <w:rsid w:val="00F93804"/>
    <w:rsid w:val="00F94B9E"/>
    <w:rsid w:val="00F94C1D"/>
    <w:rsid w:val="00F9673C"/>
    <w:rsid w:val="00F96898"/>
    <w:rsid w:val="00F975D0"/>
    <w:rsid w:val="00FA0977"/>
    <w:rsid w:val="00FA11C0"/>
    <w:rsid w:val="00FA22BB"/>
    <w:rsid w:val="00FA57E3"/>
    <w:rsid w:val="00FA583F"/>
    <w:rsid w:val="00FA613D"/>
    <w:rsid w:val="00FA6636"/>
    <w:rsid w:val="00FA6D82"/>
    <w:rsid w:val="00FA72D3"/>
    <w:rsid w:val="00FB1109"/>
    <w:rsid w:val="00FB20F9"/>
    <w:rsid w:val="00FB23D6"/>
    <w:rsid w:val="00FB254A"/>
    <w:rsid w:val="00FB3EAC"/>
    <w:rsid w:val="00FB45D6"/>
    <w:rsid w:val="00FB52A7"/>
    <w:rsid w:val="00FB5FAC"/>
    <w:rsid w:val="00FB6211"/>
    <w:rsid w:val="00FC21A4"/>
    <w:rsid w:val="00FC3E9B"/>
    <w:rsid w:val="00FC4701"/>
    <w:rsid w:val="00FC4D6A"/>
    <w:rsid w:val="00FC603D"/>
    <w:rsid w:val="00FC6923"/>
    <w:rsid w:val="00FC70FC"/>
    <w:rsid w:val="00FD0B6B"/>
    <w:rsid w:val="00FD1168"/>
    <w:rsid w:val="00FD6A03"/>
    <w:rsid w:val="00FD6A80"/>
    <w:rsid w:val="00FD6FC2"/>
    <w:rsid w:val="00FD72DF"/>
    <w:rsid w:val="00FD7362"/>
    <w:rsid w:val="00FD77F3"/>
    <w:rsid w:val="00FD79A6"/>
    <w:rsid w:val="00FE0B3D"/>
    <w:rsid w:val="00FE1B0E"/>
    <w:rsid w:val="00FE22DC"/>
    <w:rsid w:val="00FE4CFE"/>
    <w:rsid w:val="00FE4F1E"/>
    <w:rsid w:val="00FE5C63"/>
    <w:rsid w:val="00FE743E"/>
    <w:rsid w:val="00FF0974"/>
    <w:rsid w:val="00FF0C3B"/>
    <w:rsid w:val="00FF6EB5"/>
    <w:rsid w:val="00FF6FE4"/>
    <w:rsid w:val="00FF7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AAC52"/>
  <w15:chartTrackingRefBased/>
  <w15:docId w15:val="{37621613-7E08-462E-85C8-E6673201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775F2"/>
    <w:rPr>
      <w:szCs w:val="24"/>
    </w:rPr>
  </w:style>
  <w:style w:type="paragraph" w:styleId="berschrift1">
    <w:name w:val="heading 1"/>
    <w:basedOn w:val="Standard"/>
    <w:link w:val="berschrift1Zchn"/>
    <w:uiPriority w:val="9"/>
    <w:qFormat/>
    <w:rsid w:val="004A3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A346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65C4"/>
    <w:pPr>
      <w:ind w:left="720"/>
      <w:contextualSpacing/>
    </w:pPr>
  </w:style>
  <w:style w:type="character" w:styleId="Hyperlink">
    <w:name w:val="Hyperlink"/>
    <w:basedOn w:val="Absatz-Standardschriftart"/>
    <w:uiPriority w:val="99"/>
    <w:unhideWhenUsed/>
    <w:rsid w:val="000665C4"/>
    <w:rPr>
      <w:color w:val="0563C1" w:themeColor="hyperlink"/>
      <w:u w:val="single"/>
    </w:rPr>
  </w:style>
  <w:style w:type="paragraph" w:styleId="Fuzeile">
    <w:name w:val="footer"/>
    <w:basedOn w:val="Standard"/>
    <w:link w:val="FuzeileZchn"/>
    <w:uiPriority w:val="99"/>
    <w:unhideWhenUsed/>
    <w:rsid w:val="000665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5C4"/>
    <w:rPr>
      <w:szCs w:val="24"/>
    </w:rPr>
  </w:style>
  <w:style w:type="paragraph" w:styleId="Funotentext">
    <w:name w:val="footnote text"/>
    <w:basedOn w:val="Standard"/>
    <w:link w:val="FunotentextZchn"/>
    <w:uiPriority w:val="99"/>
    <w:unhideWhenUsed/>
    <w:rsid w:val="000665C4"/>
    <w:pPr>
      <w:spacing w:after="0" w:line="240" w:lineRule="auto"/>
    </w:pPr>
    <w:rPr>
      <w:sz w:val="20"/>
      <w:szCs w:val="20"/>
    </w:rPr>
  </w:style>
  <w:style w:type="character" w:customStyle="1" w:styleId="FunotentextZchn">
    <w:name w:val="Fußnotentext Zchn"/>
    <w:basedOn w:val="Absatz-Standardschriftart"/>
    <w:link w:val="Funotentext"/>
    <w:uiPriority w:val="99"/>
    <w:rsid w:val="000665C4"/>
    <w:rPr>
      <w:sz w:val="20"/>
      <w:szCs w:val="20"/>
    </w:rPr>
  </w:style>
  <w:style w:type="character" w:styleId="Funotenzeichen">
    <w:name w:val="footnote reference"/>
    <w:basedOn w:val="Absatz-Standardschriftart"/>
    <w:uiPriority w:val="99"/>
    <w:semiHidden/>
    <w:unhideWhenUsed/>
    <w:rsid w:val="000665C4"/>
    <w:rPr>
      <w:vertAlign w:val="superscript"/>
    </w:rPr>
  </w:style>
  <w:style w:type="paragraph" w:styleId="Kopfzeile">
    <w:name w:val="header"/>
    <w:basedOn w:val="Standard"/>
    <w:link w:val="KopfzeileZchn"/>
    <w:uiPriority w:val="99"/>
    <w:unhideWhenUsed/>
    <w:rsid w:val="000665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5C4"/>
    <w:rPr>
      <w:szCs w:val="24"/>
    </w:rPr>
  </w:style>
  <w:style w:type="character" w:styleId="NichtaufgelsteErwhnung">
    <w:name w:val="Unresolved Mention"/>
    <w:basedOn w:val="Absatz-Standardschriftart"/>
    <w:uiPriority w:val="99"/>
    <w:semiHidden/>
    <w:unhideWhenUsed/>
    <w:rsid w:val="004A2B60"/>
    <w:rPr>
      <w:color w:val="605E5C"/>
      <w:shd w:val="clear" w:color="auto" w:fill="E1DFDD"/>
    </w:rPr>
  </w:style>
  <w:style w:type="character" w:styleId="BesuchterLink">
    <w:name w:val="FollowedHyperlink"/>
    <w:basedOn w:val="Absatz-Standardschriftart"/>
    <w:uiPriority w:val="99"/>
    <w:semiHidden/>
    <w:unhideWhenUsed/>
    <w:rsid w:val="005261C2"/>
    <w:rPr>
      <w:color w:val="954F72" w:themeColor="followedHyperlink"/>
      <w:u w:val="single"/>
    </w:rPr>
  </w:style>
  <w:style w:type="character" w:customStyle="1" w:styleId="body">
    <w:name w:val="body"/>
    <w:basedOn w:val="Absatz-Standardschriftart"/>
    <w:rsid w:val="003B7132"/>
  </w:style>
  <w:style w:type="character" w:customStyle="1" w:styleId="berschrift1Zchn">
    <w:name w:val="Überschrift 1 Zchn"/>
    <w:basedOn w:val="Absatz-Standardschriftart"/>
    <w:link w:val="berschrift1"/>
    <w:uiPriority w:val="9"/>
    <w:rsid w:val="004A346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A3460"/>
    <w:rPr>
      <w:rFonts w:ascii="Times New Roman" w:eastAsia="Times New Roman" w:hAnsi="Times New Roman" w:cs="Times New Roman"/>
      <w:b/>
      <w:bCs/>
      <w:sz w:val="27"/>
      <w:szCs w:val="27"/>
      <w:lang w:eastAsia="de-DE"/>
    </w:rPr>
  </w:style>
  <w:style w:type="character" w:customStyle="1" w:styleId="trunc">
    <w:name w:val="trunc"/>
    <w:basedOn w:val="Absatz-Standardschriftart"/>
    <w:rsid w:val="004A3460"/>
  </w:style>
  <w:style w:type="character" w:customStyle="1" w:styleId="hgkelc">
    <w:name w:val="hgkelc"/>
    <w:basedOn w:val="Absatz-Standardschriftart"/>
    <w:rsid w:val="00C41AEB"/>
  </w:style>
  <w:style w:type="character" w:styleId="Fett">
    <w:name w:val="Strong"/>
    <w:basedOn w:val="Absatz-Standardschriftart"/>
    <w:uiPriority w:val="22"/>
    <w:qFormat/>
    <w:rsid w:val="0059038A"/>
    <w:rPr>
      <w:b/>
      <w:bCs/>
    </w:rPr>
  </w:style>
  <w:style w:type="paragraph" w:styleId="StandardWeb">
    <w:name w:val="Normal (Web)"/>
    <w:basedOn w:val="Standard"/>
    <w:uiPriority w:val="99"/>
    <w:semiHidden/>
    <w:unhideWhenUsed/>
    <w:rsid w:val="009E0F5E"/>
    <w:pPr>
      <w:spacing w:before="100" w:beforeAutospacing="1" w:after="100" w:afterAutospacing="1" w:line="240" w:lineRule="auto"/>
    </w:pPr>
    <w:rPr>
      <w:rFonts w:ascii="Times New Roman" w:eastAsia="Times New Roman" w:hAnsi="Times New Roman" w:cs="Times New Roman"/>
      <w:lang w:eastAsia="de-DE"/>
    </w:rPr>
  </w:style>
  <w:style w:type="table" w:styleId="Tabellenraster">
    <w:name w:val="Table Grid"/>
    <w:basedOn w:val="NormaleTabelle"/>
    <w:uiPriority w:val="39"/>
    <w:rsid w:val="002B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2623">
      <w:bodyDiv w:val="1"/>
      <w:marLeft w:val="0"/>
      <w:marRight w:val="0"/>
      <w:marTop w:val="0"/>
      <w:marBottom w:val="0"/>
      <w:divBdr>
        <w:top w:val="none" w:sz="0" w:space="0" w:color="auto"/>
        <w:left w:val="none" w:sz="0" w:space="0" w:color="auto"/>
        <w:bottom w:val="none" w:sz="0" w:space="0" w:color="auto"/>
        <w:right w:val="none" w:sz="0" w:space="0" w:color="auto"/>
      </w:divBdr>
      <w:divsChild>
        <w:div w:id="2081636624">
          <w:marLeft w:val="0"/>
          <w:marRight w:val="0"/>
          <w:marTop w:val="0"/>
          <w:marBottom w:val="0"/>
          <w:divBdr>
            <w:top w:val="none" w:sz="0" w:space="0" w:color="auto"/>
            <w:left w:val="none" w:sz="0" w:space="0" w:color="auto"/>
            <w:bottom w:val="none" w:sz="0" w:space="0" w:color="auto"/>
            <w:right w:val="none" w:sz="0" w:space="0" w:color="auto"/>
          </w:divBdr>
          <w:divsChild>
            <w:div w:id="687832897">
              <w:marLeft w:val="0"/>
              <w:marRight w:val="0"/>
              <w:marTop w:val="0"/>
              <w:marBottom w:val="0"/>
              <w:divBdr>
                <w:top w:val="none" w:sz="0" w:space="0" w:color="auto"/>
                <w:left w:val="none" w:sz="0" w:space="0" w:color="auto"/>
                <w:bottom w:val="none" w:sz="0" w:space="0" w:color="auto"/>
                <w:right w:val="none" w:sz="0" w:space="0" w:color="auto"/>
              </w:divBdr>
            </w:div>
          </w:divsChild>
        </w:div>
        <w:div w:id="2120877046">
          <w:marLeft w:val="0"/>
          <w:marRight w:val="0"/>
          <w:marTop w:val="0"/>
          <w:marBottom w:val="0"/>
          <w:divBdr>
            <w:top w:val="none" w:sz="0" w:space="0" w:color="auto"/>
            <w:left w:val="none" w:sz="0" w:space="0" w:color="auto"/>
            <w:bottom w:val="none" w:sz="0" w:space="0" w:color="auto"/>
            <w:right w:val="none" w:sz="0" w:space="0" w:color="auto"/>
          </w:divBdr>
          <w:divsChild>
            <w:div w:id="5522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0391">
      <w:bodyDiv w:val="1"/>
      <w:marLeft w:val="0"/>
      <w:marRight w:val="0"/>
      <w:marTop w:val="0"/>
      <w:marBottom w:val="0"/>
      <w:divBdr>
        <w:top w:val="none" w:sz="0" w:space="0" w:color="auto"/>
        <w:left w:val="none" w:sz="0" w:space="0" w:color="auto"/>
        <w:bottom w:val="none" w:sz="0" w:space="0" w:color="auto"/>
        <w:right w:val="none" w:sz="0" w:space="0" w:color="auto"/>
      </w:divBdr>
      <w:divsChild>
        <w:div w:id="79449073">
          <w:marLeft w:val="0"/>
          <w:marRight w:val="0"/>
          <w:marTop w:val="0"/>
          <w:marBottom w:val="0"/>
          <w:divBdr>
            <w:top w:val="none" w:sz="0" w:space="0" w:color="auto"/>
            <w:left w:val="none" w:sz="0" w:space="0" w:color="auto"/>
            <w:bottom w:val="none" w:sz="0" w:space="0" w:color="auto"/>
            <w:right w:val="none" w:sz="0" w:space="0" w:color="auto"/>
          </w:divBdr>
        </w:div>
        <w:div w:id="1877892542">
          <w:marLeft w:val="0"/>
          <w:marRight w:val="0"/>
          <w:marTop w:val="0"/>
          <w:marBottom w:val="0"/>
          <w:divBdr>
            <w:top w:val="none" w:sz="0" w:space="0" w:color="auto"/>
            <w:left w:val="none" w:sz="0" w:space="0" w:color="auto"/>
            <w:bottom w:val="none" w:sz="0" w:space="0" w:color="auto"/>
            <w:right w:val="none" w:sz="0" w:space="0" w:color="auto"/>
          </w:divBdr>
        </w:div>
      </w:divsChild>
    </w:div>
    <w:div w:id="1867596206">
      <w:bodyDiv w:val="1"/>
      <w:marLeft w:val="0"/>
      <w:marRight w:val="0"/>
      <w:marTop w:val="0"/>
      <w:marBottom w:val="0"/>
      <w:divBdr>
        <w:top w:val="none" w:sz="0" w:space="0" w:color="auto"/>
        <w:left w:val="none" w:sz="0" w:space="0" w:color="auto"/>
        <w:bottom w:val="none" w:sz="0" w:space="0" w:color="auto"/>
        <w:right w:val="none" w:sz="0" w:space="0" w:color="auto"/>
      </w:divBdr>
      <w:divsChild>
        <w:div w:id="1422264542">
          <w:marLeft w:val="0"/>
          <w:marRight w:val="0"/>
          <w:marTop w:val="0"/>
          <w:marBottom w:val="0"/>
          <w:divBdr>
            <w:top w:val="none" w:sz="0" w:space="0" w:color="auto"/>
            <w:left w:val="none" w:sz="0" w:space="0" w:color="auto"/>
            <w:bottom w:val="none" w:sz="0" w:space="0" w:color="auto"/>
            <w:right w:val="none" w:sz="0" w:space="0" w:color="auto"/>
          </w:divBdr>
          <w:divsChild>
            <w:div w:id="69735718">
              <w:marLeft w:val="0"/>
              <w:marRight w:val="0"/>
              <w:marTop w:val="0"/>
              <w:marBottom w:val="0"/>
              <w:divBdr>
                <w:top w:val="none" w:sz="0" w:space="0" w:color="auto"/>
                <w:left w:val="none" w:sz="0" w:space="0" w:color="auto"/>
                <w:bottom w:val="none" w:sz="0" w:space="0" w:color="auto"/>
                <w:right w:val="none" w:sz="0" w:space="0" w:color="auto"/>
              </w:divBdr>
              <w:divsChild>
                <w:div w:id="1235699475">
                  <w:marLeft w:val="0"/>
                  <w:marRight w:val="0"/>
                  <w:marTop w:val="0"/>
                  <w:marBottom w:val="0"/>
                  <w:divBdr>
                    <w:top w:val="none" w:sz="0" w:space="0" w:color="auto"/>
                    <w:left w:val="none" w:sz="0" w:space="0" w:color="auto"/>
                    <w:bottom w:val="none" w:sz="0" w:space="0" w:color="auto"/>
                    <w:right w:val="none" w:sz="0" w:space="0" w:color="auto"/>
                  </w:divBdr>
                </w:div>
                <w:div w:id="9236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744">
          <w:marLeft w:val="0"/>
          <w:marRight w:val="0"/>
          <w:marTop w:val="0"/>
          <w:marBottom w:val="0"/>
          <w:divBdr>
            <w:top w:val="none" w:sz="0" w:space="0" w:color="auto"/>
            <w:left w:val="none" w:sz="0" w:space="0" w:color="auto"/>
            <w:bottom w:val="none" w:sz="0" w:space="0" w:color="auto"/>
            <w:right w:val="none" w:sz="0" w:space="0" w:color="auto"/>
          </w:divBdr>
          <w:divsChild>
            <w:div w:id="600770594">
              <w:marLeft w:val="0"/>
              <w:marRight w:val="0"/>
              <w:marTop w:val="0"/>
              <w:marBottom w:val="0"/>
              <w:divBdr>
                <w:top w:val="none" w:sz="0" w:space="0" w:color="auto"/>
                <w:left w:val="none" w:sz="0" w:space="0" w:color="auto"/>
                <w:bottom w:val="none" w:sz="0" w:space="0" w:color="auto"/>
                <w:right w:val="none" w:sz="0" w:space="0" w:color="auto"/>
              </w:divBdr>
              <w:divsChild>
                <w:div w:id="6712709">
                  <w:marLeft w:val="0"/>
                  <w:marRight w:val="0"/>
                  <w:marTop w:val="0"/>
                  <w:marBottom w:val="0"/>
                  <w:divBdr>
                    <w:top w:val="none" w:sz="0" w:space="0" w:color="auto"/>
                    <w:left w:val="none" w:sz="0" w:space="0" w:color="auto"/>
                    <w:bottom w:val="none" w:sz="0" w:space="0" w:color="auto"/>
                    <w:right w:val="none" w:sz="0" w:space="0" w:color="auto"/>
                  </w:divBdr>
                  <w:divsChild>
                    <w:div w:id="1557008508">
                      <w:marLeft w:val="0"/>
                      <w:marRight w:val="0"/>
                      <w:marTop w:val="0"/>
                      <w:marBottom w:val="0"/>
                      <w:divBdr>
                        <w:top w:val="none" w:sz="0" w:space="0" w:color="auto"/>
                        <w:left w:val="none" w:sz="0" w:space="0" w:color="auto"/>
                        <w:bottom w:val="none" w:sz="0" w:space="0" w:color="auto"/>
                        <w:right w:val="none" w:sz="0" w:space="0" w:color="auto"/>
                      </w:divBdr>
                      <w:divsChild>
                        <w:div w:id="275909138">
                          <w:marLeft w:val="0"/>
                          <w:marRight w:val="0"/>
                          <w:marTop w:val="0"/>
                          <w:marBottom w:val="0"/>
                          <w:divBdr>
                            <w:top w:val="none" w:sz="0" w:space="0" w:color="auto"/>
                            <w:left w:val="none" w:sz="0" w:space="0" w:color="auto"/>
                            <w:bottom w:val="none" w:sz="0" w:space="0" w:color="auto"/>
                            <w:right w:val="none" w:sz="0" w:space="0" w:color="auto"/>
                          </w:divBdr>
                          <w:divsChild>
                            <w:div w:id="8929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79897">
          <w:marLeft w:val="0"/>
          <w:marRight w:val="0"/>
          <w:marTop w:val="0"/>
          <w:marBottom w:val="0"/>
          <w:divBdr>
            <w:top w:val="none" w:sz="0" w:space="0" w:color="auto"/>
            <w:left w:val="none" w:sz="0" w:space="0" w:color="auto"/>
            <w:bottom w:val="none" w:sz="0" w:space="0" w:color="auto"/>
            <w:right w:val="none" w:sz="0" w:space="0" w:color="auto"/>
          </w:divBdr>
          <w:divsChild>
            <w:div w:id="572007626">
              <w:marLeft w:val="0"/>
              <w:marRight w:val="0"/>
              <w:marTop w:val="0"/>
              <w:marBottom w:val="0"/>
              <w:divBdr>
                <w:top w:val="none" w:sz="0" w:space="0" w:color="auto"/>
                <w:left w:val="none" w:sz="0" w:space="0" w:color="auto"/>
                <w:bottom w:val="none" w:sz="0" w:space="0" w:color="auto"/>
                <w:right w:val="none" w:sz="0" w:space="0" w:color="auto"/>
              </w:divBdr>
            </w:div>
          </w:divsChild>
        </w:div>
        <w:div w:id="111367287">
          <w:marLeft w:val="0"/>
          <w:marRight w:val="0"/>
          <w:marTop w:val="0"/>
          <w:marBottom w:val="0"/>
          <w:divBdr>
            <w:top w:val="none" w:sz="0" w:space="0" w:color="auto"/>
            <w:left w:val="none" w:sz="0" w:space="0" w:color="auto"/>
            <w:bottom w:val="none" w:sz="0" w:space="0" w:color="auto"/>
            <w:right w:val="none" w:sz="0" w:space="0" w:color="auto"/>
          </w:divBdr>
          <w:divsChild>
            <w:div w:id="451023046">
              <w:marLeft w:val="0"/>
              <w:marRight w:val="0"/>
              <w:marTop w:val="0"/>
              <w:marBottom w:val="0"/>
              <w:divBdr>
                <w:top w:val="none" w:sz="0" w:space="0" w:color="auto"/>
                <w:left w:val="none" w:sz="0" w:space="0" w:color="auto"/>
                <w:bottom w:val="none" w:sz="0" w:space="0" w:color="auto"/>
                <w:right w:val="none" w:sz="0" w:space="0" w:color="auto"/>
              </w:divBdr>
              <w:divsChild>
                <w:div w:id="1845322280">
                  <w:marLeft w:val="0"/>
                  <w:marRight w:val="0"/>
                  <w:marTop w:val="0"/>
                  <w:marBottom w:val="0"/>
                  <w:divBdr>
                    <w:top w:val="none" w:sz="0" w:space="0" w:color="auto"/>
                    <w:left w:val="none" w:sz="0" w:space="0" w:color="auto"/>
                    <w:bottom w:val="none" w:sz="0" w:space="0" w:color="auto"/>
                    <w:right w:val="none" w:sz="0" w:space="0" w:color="auto"/>
                  </w:divBdr>
                  <w:divsChild>
                    <w:div w:id="1260138165">
                      <w:marLeft w:val="0"/>
                      <w:marRight w:val="0"/>
                      <w:marTop w:val="0"/>
                      <w:marBottom w:val="0"/>
                      <w:divBdr>
                        <w:top w:val="none" w:sz="0" w:space="0" w:color="auto"/>
                        <w:left w:val="none" w:sz="0" w:space="0" w:color="auto"/>
                        <w:bottom w:val="none" w:sz="0" w:space="0" w:color="auto"/>
                        <w:right w:val="none" w:sz="0" w:space="0" w:color="auto"/>
                      </w:divBdr>
                    </w:div>
                  </w:divsChild>
                </w:div>
                <w:div w:id="722098021">
                  <w:marLeft w:val="0"/>
                  <w:marRight w:val="0"/>
                  <w:marTop w:val="0"/>
                  <w:marBottom w:val="0"/>
                  <w:divBdr>
                    <w:top w:val="none" w:sz="0" w:space="0" w:color="auto"/>
                    <w:left w:val="none" w:sz="0" w:space="0" w:color="auto"/>
                    <w:bottom w:val="none" w:sz="0" w:space="0" w:color="auto"/>
                    <w:right w:val="none" w:sz="0" w:space="0" w:color="auto"/>
                  </w:divBdr>
                  <w:divsChild>
                    <w:div w:id="570698119">
                      <w:marLeft w:val="0"/>
                      <w:marRight w:val="0"/>
                      <w:marTop w:val="0"/>
                      <w:marBottom w:val="0"/>
                      <w:divBdr>
                        <w:top w:val="none" w:sz="0" w:space="0" w:color="auto"/>
                        <w:left w:val="none" w:sz="0" w:space="0" w:color="auto"/>
                        <w:bottom w:val="none" w:sz="0" w:space="0" w:color="auto"/>
                        <w:right w:val="none" w:sz="0" w:space="0" w:color="auto"/>
                      </w:divBdr>
                      <w:divsChild>
                        <w:div w:id="667833030">
                          <w:marLeft w:val="0"/>
                          <w:marRight w:val="0"/>
                          <w:marTop w:val="0"/>
                          <w:marBottom w:val="0"/>
                          <w:divBdr>
                            <w:top w:val="none" w:sz="0" w:space="0" w:color="auto"/>
                            <w:left w:val="none" w:sz="0" w:space="0" w:color="auto"/>
                            <w:bottom w:val="none" w:sz="0" w:space="0" w:color="auto"/>
                            <w:right w:val="none" w:sz="0" w:space="0" w:color="auto"/>
                          </w:divBdr>
                          <w:divsChild>
                            <w:div w:id="1618872118">
                              <w:marLeft w:val="0"/>
                              <w:marRight w:val="0"/>
                              <w:marTop w:val="0"/>
                              <w:marBottom w:val="0"/>
                              <w:divBdr>
                                <w:top w:val="none" w:sz="0" w:space="0" w:color="auto"/>
                                <w:left w:val="none" w:sz="0" w:space="0" w:color="auto"/>
                                <w:bottom w:val="none" w:sz="0" w:space="0" w:color="auto"/>
                                <w:right w:val="none" w:sz="0" w:space="0" w:color="auto"/>
                              </w:divBdr>
                              <w:divsChild>
                                <w:div w:id="10181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09319">
                  <w:marLeft w:val="0"/>
                  <w:marRight w:val="0"/>
                  <w:marTop w:val="0"/>
                  <w:marBottom w:val="0"/>
                  <w:divBdr>
                    <w:top w:val="none" w:sz="0" w:space="0" w:color="auto"/>
                    <w:left w:val="none" w:sz="0" w:space="0" w:color="auto"/>
                    <w:bottom w:val="none" w:sz="0" w:space="0" w:color="auto"/>
                    <w:right w:val="none" w:sz="0" w:space="0" w:color="auto"/>
                  </w:divBdr>
                  <w:divsChild>
                    <w:div w:id="1564023184">
                      <w:marLeft w:val="0"/>
                      <w:marRight w:val="0"/>
                      <w:marTop w:val="0"/>
                      <w:marBottom w:val="0"/>
                      <w:divBdr>
                        <w:top w:val="none" w:sz="0" w:space="0" w:color="auto"/>
                        <w:left w:val="none" w:sz="0" w:space="0" w:color="auto"/>
                        <w:bottom w:val="none" w:sz="0" w:space="0" w:color="auto"/>
                        <w:right w:val="none" w:sz="0" w:space="0" w:color="auto"/>
                      </w:divBdr>
                    </w:div>
                  </w:divsChild>
                </w:div>
                <w:div w:id="1590890111">
                  <w:marLeft w:val="0"/>
                  <w:marRight w:val="0"/>
                  <w:marTop w:val="0"/>
                  <w:marBottom w:val="0"/>
                  <w:divBdr>
                    <w:top w:val="none" w:sz="0" w:space="0" w:color="auto"/>
                    <w:left w:val="none" w:sz="0" w:space="0" w:color="auto"/>
                    <w:bottom w:val="none" w:sz="0" w:space="0" w:color="auto"/>
                    <w:right w:val="none" w:sz="0" w:space="0" w:color="auto"/>
                  </w:divBdr>
                  <w:divsChild>
                    <w:div w:id="1506629771">
                      <w:marLeft w:val="0"/>
                      <w:marRight w:val="0"/>
                      <w:marTop w:val="0"/>
                      <w:marBottom w:val="0"/>
                      <w:divBdr>
                        <w:top w:val="none" w:sz="0" w:space="0" w:color="auto"/>
                        <w:left w:val="none" w:sz="0" w:space="0" w:color="auto"/>
                        <w:bottom w:val="none" w:sz="0" w:space="0" w:color="auto"/>
                        <w:right w:val="none" w:sz="0" w:space="0" w:color="auto"/>
                      </w:divBdr>
                      <w:divsChild>
                        <w:div w:id="109324607">
                          <w:marLeft w:val="0"/>
                          <w:marRight w:val="0"/>
                          <w:marTop w:val="0"/>
                          <w:marBottom w:val="0"/>
                          <w:divBdr>
                            <w:top w:val="none" w:sz="0" w:space="0" w:color="auto"/>
                            <w:left w:val="none" w:sz="0" w:space="0" w:color="auto"/>
                            <w:bottom w:val="none" w:sz="0" w:space="0" w:color="auto"/>
                            <w:right w:val="none" w:sz="0" w:space="0" w:color="auto"/>
                          </w:divBdr>
                          <w:divsChild>
                            <w:div w:id="1017537943">
                              <w:marLeft w:val="0"/>
                              <w:marRight w:val="0"/>
                              <w:marTop w:val="360"/>
                              <w:marBottom w:val="360"/>
                              <w:divBdr>
                                <w:top w:val="none" w:sz="0" w:space="0" w:color="auto"/>
                                <w:left w:val="none" w:sz="0" w:space="0" w:color="auto"/>
                                <w:bottom w:val="none" w:sz="0" w:space="0" w:color="auto"/>
                                <w:right w:val="none" w:sz="0" w:space="0" w:color="auto"/>
                              </w:divBdr>
                              <w:divsChild>
                                <w:div w:id="100225191">
                                  <w:marLeft w:val="0"/>
                                  <w:marRight w:val="0"/>
                                  <w:marTop w:val="0"/>
                                  <w:marBottom w:val="0"/>
                                  <w:divBdr>
                                    <w:top w:val="none" w:sz="0" w:space="0" w:color="auto"/>
                                    <w:left w:val="none" w:sz="0" w:space="0" w:color="auto"/>
                                    <w:bottom w:val="none" w:sz="0" w:space="0" w:color="auto"/>
                                    <w:right w:val="none" w:sz="0" w:space="0" w:color="auto"/>
                                  </w:divBdr>
                                  <w:divsChild>
                                    <w:div w:id="11603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340">
                  <w:marLeft w:val="0"/>
                  <w:marRight w:val="0"/>
                  <w:marTop w:val="0"/>
                  <w:marBottom w:val="0"/>
                  <w:divBdr>
                    <w:top w:val="none" w:sz="0" w:space="0" w:color="auto"/>
                    <w:left w:val="none" w:sz="0" w:space="0" w:color="auto"/>
                    <w:bottom w:val="none" w:sz="0" w:space="0" w:color="auto"/>
                    <w:right w:val="none" w:sz="0" w:space="0" w:color="auto"/>
                  </w:divBdr>
                  <w:divsChild>
                    <w:div w:id="872813993">
                      <w:marLeft w:val="0"/>
                      <w:marRight w:val="0"/>
                      <w:marTop w:val="0"/>
                      <w:marBottom w:val="0"/>
                      <w:divBdr>
                        <w:top w:val="none" w:sz="0" w:space="0" w:color="auto"/>
                        <w:left w:val="none" w:sz="0" w:space="0" w:color="auto"/>
                        <w:bottom w:val="none" w:sz="0" w:space="0" w:color="auto"/>
                        <w:right w:val="none" w:sz="0" w:space="0" w:color="auto"/>
                      </w:divBdr>
                      <w:divsChild>
                        <w:div w:id="1789156854">
                          <w:marLeft w:val="0"/>
                          <w:marRight w:val="0"/>
                          <w:marTop w:val="0"/>
                          <w:marBottom w:val="0"/>
                          <w:divBdr>
                            <w:top w:val="none" w:sz="0" w:space="0" w:color="auto"/>
                            <w:left w:val="none" w:sz="0" w:space="0" w:color="auto"/>
                            <w:bottom w:val="none" w:sz="0" w:space="0" w:color="auto"/>
                            <w:right w:val="none" w:sz="0" w:space="0" w:color="auto"/>
                          </w:divBdr>
                          <w:divsChild>
                            <w:div w:id="256406392">
                              <w:marLeft w:val="0"/>
                              <w:marRight w:val="0"/>
                              <w:marTop w:val="0"/>
                              <w:marBottom w:val="0"/>
                              <w:divBdr>
                                <w:top w:val="none" w:sz="0" w:space="0" w:color="auto"/>
                                <w:left w:val="none" w:sz="0" w:space="0" w:color="auto"/>
                                <w:bottom w:val="none" w:sz="0" w:space="0" w:color="auto"/>
                                <w:right w:val="none" w:sz="0" w:space="0" w:color="auto"/>
                              </w:divBdr>
                            </w:div>
                          </w:divsChild>
                        </w:div>
                        <w:div w:id="89856399">
                          <w:marLeft w:val="0"/>
                          <w:marRight w:val="0"/>
                          <w:marTop w:val="0"/>
                          <w:marBottom w:val="0"/>
                          <w:divBdr>
                            <w:top w:val="none" w:sz="0" w:space="0" w:color="auto"/>
                            <w:left w:val="none" w:sz="0" w:space="0" w:color="auto"/>
                            <w:bottom w:val="none" w:sz="0" w:space="0" w:color="auto"/>
                            <w:right w:val="none" w:sz="0" w:space="0" w:color="auto"/>
                          </w:divBdr>
                          <w:divsChild>
                            <w:div w:id="642585701">
                              <w:marLeft w:val="0"/>
                              <w:marRight w:val="0"/>
                              <w:marTop w:val="0"/>
                              <w:marBottom w:val="0"/>
                              <w:divBdr>
                                <w:top w:val="none" w:sz="0" w:space="0" w:color="auto"/>
                                <w:left w:val="none" w:sz="0" w:space="0" w:color="auto"/>
                                <w:bottom w:val="none" w:sz="0" w:space="0" w:color="auto"/>
                                <w:right w:val="none" w:sz="0" w:space="0" w:color="auto"/>
                              </w:divBdr>
                            </w:div>
                          </w:divsChild>
                        </w:div>
                        <w:div w:id="532349655">
                          <w:marLeft w:val="0"/>
                          <w:marRight w:val="0"/>
                          <w:marTop w:val="0"/>
                          <w:marBottom w:val="0"/>
                          <w:divBdr>
                            <w:top w:val="none" w:sz="0" w:space="0" w:color="auto"/>
                            <w:left w:val="none" w:sz="0" w:space="0" w:color="auto"/>
                            <w:bottom w:val="none" w:sz="0" w:space="0" w:color="auto"/>
                            <w:right w:val="none" w:sz="0" w:space="0" w:color="auto"/>
                          </w:divBdr>
                          <w:divsChild>
                            <w:div w:id="2709905">
                              <w:marLeft w:val="0"/>
                              <w:marRight w:val="0"/>
                              <w:marTop w:val="0"/>
                              <w:marBottom w:val="0"/>
                              <w:divBdr>
                                <w:top w:val="none" w:sz="0" w:space="0" w:color="auto"/>
                                <w:left w:val="none" w:sz="0" w:space="0" w:color="auto"/>
                                <w:bottom w:val="none" w:sz="0" w:space="0" w:color="auto"/>
                                <w:right w:val="none" w:sz="0" w:space="0" w:color="auto"/>
                              </w:divBdr>
                            </w:div>
                          </w:divsChild>
                        </w:div>
                        <w:div w:id="1493763134">
                          <w:marLeft w:val="0"/>
                          <w:marRight w:val="0"/>
                          <w:marTop w:val="0"/>
                          <w:marBottom w:val="0"/>
                          <w:divBdr>
                            <w:top w:val="none" w:sz="0" w:space="0" w:color="auto"/>
                            <w:left w:val="none" w:sz="0" w:space="0" w:color="auto"/>
                            <w:bottom w:val="none" w:sz="0" w:space="0" w:color="auto"/>
                            <w:right w:val="none" w:sz="0" w:space="0" w:color="auto"/>
                          </w:divBdr>
                          <w:divsChild>
                            <w:div w:id="418331774">
                              <w:marLeft w:val="0"/>
                              <w:marRight w:val="0"/>
                              <w:marTop w:val="0"/>
                              <w:marBottom w:val="0"/>
                              <w:divBdr>
                                <w:top w:val="none" w:sz="0" w:space="0" w:color="auto"/>
                                <w:left w:val="none" w:sz="0" w:space="0" w:color="auto"/>
                                <w:bottom w:val="none" w:sz="0" w:space="0" w:color="auto"/>
                                <w:right w:val="none" w:sz="0" w:space="0" w:color="auto"/>
                              </w:divBdr>
                            </w:div>
                          </w:divsChild>
                        </w:div>
                        <w:div w:id="2081556640">
                          <w:marLeft w:val="0"/>
                          <w:marRight w:val="0"/>
                          <w:marTop w:val="0"/>
                          <w:marBottom w:val="0"/>
                          <w:divBdr>
                            <w:top w:val="none" w:sz="0" w:space="0" w:color="auto"/>
                            <w:left w:val="none" w:sz="0" w:space="0" w:color="auto"/>
                            <w:bottom w:val="none" w:sz="0" w:space="0" w:color="auto"/>
                            <w:right w:val="none" w:sz="0" w:space="0" w:color="auto"/>
                          </w:divBdr>
                          <w:divsChild>
                            <w:div w:id="911621938">
                              <w:marLeft w:val="0"/>
                              <w:marRight w:val="0"/>
                              <w:marTop w:val="0"/>
                              <w:marBottom w:val="0"/>
                              <w:divBdr>
                                <w:top w:val="none" w:sz="0" w:space="0" w:color="auto"/>
                                <w:left w:val="none" w:sz="0" w:space="0" w:color="auto"/>
                                <w:bottom w:val="none" w:sz="0" w:space="0" w:color="auto"/>
                                <w:right w:val="none" w:sz="0" w:space="0" w:color="auto"/>
                              </w:divBdr>
                            </w:div>
                          </w:divsChild>
                        </w:div>
                        <w:div w:id="46026906">
                          <w:marLeft w:val="0"/>
                          <w:marRight w:val="0"/>
                          <w:marTop w:val="0"/>
                          <w:marBottom w:val="0"/>
                          <w:divBdr>
                            <w:top w:val="none" w:sz="0" w:space="0" w:color="auto"/>
                            <w:left w:val="none" w:sz="0" w:space="0" w:color="auto"/>
                            <w:bottom w:val="none" w:sz="0" w:space="0" w:color="auto"/>
                            <w:right w:val="none" w:sz="0" w:space="0" w:color="auto"/>
                          </w:divBdr>
                          <w:divsChild>
                            <w:div w:id="14291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9019">
                  <w:marLeft w:val="0"/>
                  <w:marRight w:val="0"/>
                  <w:marTop w:val="0"/>
                  <w:marBottom w:val="0"/>
                  <w:divBdr>
                    <w:top w:val="none" w:sz="0" w:space="0" w:color="auto"/>
                    <w:left w:val="none" w:sz="0" w:space="0" w:color="auto"/>
                    <w:bottom w:val="none" w:sz="0" w:space="0" w:color="auto"/>
                    <w:right w:val="none" w:sz="0" w:space="0" w:color="auto"/>
                  </w:divBdr>
                  <w:divsChild>
                    <w:div w:id="816798010">
                      <w:marLeft w:val="0"/>
                      <w:marRight w:val="0"/>
                      <w:marTop w:val="0"/>
                      <w:marBottom w:val="0"/>
                      <w:divBdr>
                        <w:top w:val="none" w:sz="0" w:space="0" w:color="auto"/>
                        <w:left w:val="none" w:sz="0" w:space="0" w:color="auto"/>
                        <w:bottom w:val="none" w:sz="0" w:space="0" w:color="auto"/>
                        <w:right w:val="none" w:sz="0" w:space="0" w:color="auto"/>
                      </w:divBdr>
                    </w:div>
                  </w:divsChild>
                </w:div>
                <w:div w:id="1241020939">
                  <w:marLeft w:val="0"/>
                  <w:marRight w:val="0"/>
                  <w:marTop w:val="0"/>
                  <w:marBottom w:val="0"/>
                  <w:divBdr>
                    <w:top w:val="none" w:sz="0" w:space="0" w:color="auto"/>
                    <w:left w:val="none" w:sz="0" w:space="0" w:color="auto"/>
                    <w:bottom w:val="none" w:sz="0" w:space="0" w:color="auto"/>
                    <w:right w:val="none" w:sz="0" w:space="0" w:color="auto"/>
                  </w:divBdr>
                  <w:divsChild>
                    <w:div w:id="1216307896">
                      <w:marLeft w:val="0"/>
                      <w:marRight w:val="0"/>
                      <w:marTop w:val="0"/>
                      <w:marBottom w:val="0"/>
                      <w:divBdr>
                        <w:top w:val="none" w:sz="0" w:space="0" w:color="auto"/>
                        <w:left w:val="none" w:sz="0" w:space="0" w:color="auto"/>
                        <w:bottom w:val="none" w:sz="0" w:space="0" w:color="auto"/>
                        <w:right w:val="none" w:sz="0" w:space="0" w:color="auto"/>
                      </w:divBdr>
                      <w:divsChild>
                        <w:div w:id="1698696975">
                          <w:marLeft w:val="0"/>
                          <w:marRight w:val="0"/>
                          <w:marTop w:val="0"/>
                          <w:marBottom w:val="0"/>
                          <w:divBdr>
                            <w:top w:val="none" w:sz="0" w:space="0" w:color="auto"/>
                            <w:left w:val="none" w:sz="0" w:space="0" w:color="auto"/>
                            <w:bottom w:val="none" w:sz="0" w:space="0" w:color="auto"/>
                            <w:right w:val="none" w:sz="0" w:space="0" w:color="auto"/>
                          </w:divBdr>
                          <w:divsChild>
                            <w:div w:id="205141939">
                              <w:marLeft w:val="0"/>
                              <w:marRight w:val="0"/>
                              <w:marTop w:val="0"/>
                              <w:marBottom w:val="0"/>
                              <w:divBdr>
                                <w:top w:val="none" w:sz="0" w:space="0" w:color="auto"/>
                                <w:left w:val="none" w:sz="0" w:space="0" w:color="auto"/>
                                <w:bottom w:val="none" w:sz="0" w:space="0" w:color="auto"/>
                                <w:right w:val="none" w:sz="0" w:space="0" w:color="auto"/>
                              </w:divBdr>
                              <w:divsChild>
                                <w:div w:id="1286543826">
                                  <w:marLeft w:val="0"/>
                                  <w:marRight w:val="0"/>
                                  <w:marTop w:val="0"/>
                                  <w:marBottom w:val="0"/>
                                  <w:divBdr>
                                    <w:top w:val="none" w:sz="0" w:space="0" w:color="auto"/>
                                    <w:left w:val="none" w:sz="0" w:space="0" w:color="auto"/>
                                    <w:bottom w:val="none" w:sz="0" w:space="0" w:color="auto"/>
                                    <w:right w:val="none" w:sz="0" w:space="0" w:color="auto"/>
                                  </w:divBdr>
                                  <w:divsChild>
                                    <w:div w:id="1373532095">
                                      <w:marLeft w:val="0"/>
                                      <w:marRight w:val="0"/>
                                      <w:marTop w:val="0"/>
                                      <w:marBottom w:val="0"/>
                                      <w:divBdr>
                                        <w:top w:val="none" w:sz="0" w:space="0" w:color="auto"/>
                                        <w:left w:val="none" w:sz="0" w:space="0" w:color="auto"/>
                                        <w:bottom w:val="none" w:sz="0" w:space="0" w:color="auto"/>
                                        <w:right w:val="none" w:sz="0" w:space="0" w:color="auto"/>
                                      </w:divBdr>
                                    </w:div>
                                    <w:div w:id="547036771">
                                      <w:marLeft w:val="0"/>
                                      <w:marRight w:val="0"/>
                                      <w:marTop w:val="0"/>
                                      <w:marBottom w:val="0"/>
                                      <w:divBdr>
                                        <w:top w:val="none" w:sz="0" w:space="0" w:color="auto"/>
                                        <w:left w:val="none" w:sz="0" w:space="0" w:color="auto"/>
                                        <w:bottom w:val="none" w:sz="0" w:space="0" w:color="auto"/>
                                        <w:right w:val="none" w:sz="0" w:space="0" w:color="auto"/>
                                      </w:divBdr>
                                      <w:divsChild>
                                        <w:div w:id="1738429300">
                                          <w:marLeft w:val="0"/>
                                          <w:marRight w:val="0"/>
                                          <w:marTop w:val="0"/>
                                          <w:marBottom w:val="0"/>
                                          <w:divBdr>
                                            <w:top w:val="none" w:sz="0" w:space="0" w:color="auto"/>
                                            <w:left w:val="none" w:sz="0" w:space="0" w:color="auto"/>
                                            <w:bottom w:val="none" w:sz="0" w:space="0" w:color="auto"/>
                                            <w:right w:val="none" w:sz="0" w:space="0" w:color="auto"/>
                                          </w:divBdr>
                                          <w:divsChild>
                                            <w:div w:id="1767075134">
                                              <w:marLeft w:val="0"/>
                                              <w:marRight w:val="0"/>
                                              <w:marTop w:val="0"/>
                                              <w:marBottom w:val="0"/>
                                              <w:divBdr>
                                                <w:top w:val="none" w:sz="0" w:space="0" w:color="auto"/>
                                                <w:left w:val="none" w:sz="0" w:space="0" w:color="auto"/>
                                                <w:bottom w:val="none" w:sz="0" w:space="0" w:color="auto"/>
                                                <w:right w:val="none" w:sz="0" w:space="0" w:color="auto"/>
                                              </w:divBdr>
                                              <w:divsChild>
                                                <w:div w:id="234516388">
                                                  <w:marLeft w:val="0"/>
                                                  <w:marRight w:val="0"/>
                                                  <w:marTop w:val="75"/>
                                                  <w:marBottom w:val="0"/>
                                                  <w:divBdr>
                                                    <w:top w:val="none" w:sz="0" w:space="0" w:color="auto"/>
                                                    <w:left w:val="none" w:sz="0" w:space="0" w:color="auto"/>
                                                    <w:bottom w:val="none" w:sz="0" w:space="0" w:color="auto"/>
                                                    <w:right w:val="none" w:sz="0" w:space="0" w:color="auto"/>
                                                  </w:divBdr>
                                                </w:div>
                                                <w:div w:id="282658871">
                                                  <w:marLeft w:val="0"/>
                                                  <w:marRight w:val="0"/>
                                                  <w:marTop w:val="2115"/>
                                                  <w:marBottom w:val="0"/>
                                                  <w:divBdr>
                                                    <w:top w:val="none" w:sz="0" w:space="0" w:color="auto"/>
                                                    <w:left w:val="none" w:sz="0" w:space="0" w:color="auto"/>
                                                    <w:bottom w:val="none" w:sz="0" w:space="0" w:color="auto"/>
                                                    <w:right w:val="none" w:sz="0" w:space="0" w:color="auto"/>
                                                  </w:divBdr>
                                                </w:div>
                                                <w:div w:id="554317676">
                                                  <w:marLeft w:val="0"/>
                                                  <w:marRight w:val="0"/>
                                                  <w:marTop w:val="60"/>
                                                  <w:marBottom w:val="0"/>
                                                  <w:divBdr>
                                                    <w:top w:val="none" w:sz="0" w:space="0" w:color="auto"/>
                                                    <w:left w:val="none" w:sz="0" w:space="0" w:color="auto"/>
                                                    <w:bottom w:val="none" w:sz="0" w:space="0" w:color="auto"/>
                                                    <w:right w:val="none" w:sz="0" w:space="0" w:color="auto"/>
                                                  </w:divBdr>
                                                </w:div>
                                                <w:div w:id="976764278">
                                                  <w:marLeft w:val="0"/>
                                                  <w:marRight w:val="0"/>
                                                  <w:marTop w:val="60"/>
                                                  <w:marBottom w:val="0"/>
                                                  <w:divBdr>
                                                    <w:top w:val="none" w:sz="0" w:space="0" w:color="auto"/>
                                                    <w:left w:val="none" w:sz="0" w:space="0" w:color="auto"/>
                                                    <w:bottom w:val="none" w:sz="0" w:space="0" w:color="auto"/>
                                                    <w:right w:val="none" w:sz="0" w:space="0" w:color="auto"/>
                                                  </w:divBdr>
                                                </w:div>
                                              </w:divsChild>
                                            </w:div>
                                            <w:div w:id="1983730662">
                                              <w:marLeft w:val="0"/>
                                              <w:marRight w:val="0"/>
                                              <w:marTop w:val="0"/>
                                              <w:marBottom w:val="0"/>
                                              <w:divBdr>
                                                <w:top w:val="none" w:sz="0" w:space="0" w:color="auto"/>
                                                <w:left w:val="none" w:sz="0" w:space="0" w:color="auto"/>
                                                <w:bottom w:val="none" w:sz="0" w:space="0" w:color="auto"/>
                                                <w:right w:val="none" w:sz="0" w:space="0" w:color="auto"/>
                                              </w:divBdr>
                                              <w:divsChild>
                                                <w:div w:id="2146773676">
                                                  <w:marLeft w:val="0"/>
                                                  <w:marRight w:val="0"/>
                                                  <w:marTop w:val="75"/>
                                                  <w:marBottom w:val="0"/>
                                                  <w:divBdr>
                                                    <w:top w:val="none" w:sz="0" w:space="0" w:color="auto"/>
                                                    <w:left w:val="none" w:sz="0" w:space="0" w:color="auto"/>
                                                    <w:bottom w:val="none" w:sz="0" w:space="0" w:color="auto"/>
                                                    <w:right w:val="none" w:sz="0" w:space="0" w:color="auto"/>
                                                  </w:divBdr>
                                                </w:div>
                                                <w:div w:id="643312446">
                                                  <w:marLeft w:val="0"/>
                                                  <w:marRight w:val="0"/>
                                                  <w:marTop w:val="2115"/>
                                                  <w:marBottom w:val="0"/>
                                                  <w:divBdr>
                                                    <w:top w:val="none" w:sz="0" w:space="0" w:color="auto"/>
                                                    <w:left w:val="none" w:sz="0" w:space="0" w:color="auto"/>
                                                    <w:bottom w:val="none" w:sz="0" w:space="0" w:color="auto"/>
                                                    <w:right w:val="none" w:sz="0" w:space="0" w:color="auto"/>
                                                  </w:divBdr>
                                                </w:div>
                                                <w:div w:id="271324216">
                                                  <w:marLeft w:val="0"/>
                                                  <w:marRight w:val="0"/>
                                                  <w:marTop w:val="60"/>
                                                  <w:marBottom w:val="0"/>
                                                  <w:divBdr>
                                                    <w:top w:val="none" w:sz="0" w:space="0" w:color="auto"/>
                                                    <w:left w:val="none" w:sz="0" w:space="0" w:color="auto"/>
                                                    <w:bottom w:val="none" w:sz="0" w:space="0" w:color="auto"/>
                                                    <w:right w:val="none" w:sz="0" w:space="0" w:color="auto"/>
                                                  </w:divBdr>
                                                </w:div>
                                                <w:div w:id="879509958">
                                                  <w:marLeft w:val="0"/>
                                                  <w:marRight w:val="0"/>
                                                  <w:marTop w:val="60"/>
                                                  <w:marBottom w:val="0"/>
                                                  <w:divBdr>
                                                    <w:top w:val="none" w:sz="0" w:space="0" w:color="auto"/>
                                                    <w:left w:val="none" w:sz="0" w:space="0" w:color="auto"/>
                                                    <w:bottom w:val="none" w:sz="0" w:space="0" w:color="auto"/>
                                                    <w:right w:val="none" w:sz="0" w:space="0" w:color="auto"/>
                                                  </w:divBdr>
                                                </w:div>
                                              </w:divsChild>
                                            </w:div>
                                            <w:div w:id="668293172">
                                              <w:marLeft w:val="0"/>
                                              <w:marRight w:val="0"/>
                                              <w:marTop w:val="0"/>
                                              <w:marBottom w:val="0"/>
                                              <w:divBdr>
                                                <w:top w:val="none" w:sz="0" w:space="0" w:color="auto"/>
                                                <w:left w:val="none" w:sz="0" w:space="0" w:color="auto"/>
                                                <w:bottom w:val="none" w:sz="0" w:space="0" w:color="auto"/>
                                                <w:right w:val="none" w:sz="0" w:space="0" w:color="auto"/>
                                              </w:divBdr>
                                              <w:divsChild>
                                                <w:div w:id="1352757906">
                                                  <w:marLeft w:val="0"/>
                                                  <w:marRight w:val="0"/>
                                                  <w:marTop w:val="75"/>
                                                  <w:marBottom w:val="0"/>
                                                  <w:divBdr>
                                                    <w:top w:val="none" w:sz="0" w:space="0" w:color="auto"/>
                                                    <w:left w:val="none" w:sz="0" w:space="0" w:color="auto"/>
                                                    <w:bottom w:val="none" w:sz="0" w:space="0" w:color="auto"/>
                                                    <w:right w:val="none" w:sz="0" w:space="0" w:color="auto"/>
                                                  </w:divBdr>
                                                </w:div>
                                                <w:div w:id="1931809806">
                                                  <w:marLeft w:val="0"/>
                                                  <w:marRight w:val="0"/>
                                                  <w:marTop w:val="2115"/>
                                                  <w:marBottom w:val="0"/>
                                                  <w:divBdr>
                                                    <w:top w:val="none" w:sz="0" w:space="0" w:color="auto"/>
                                                    <w:left w:val="none" w:sz="0" w:space="0" w:color="auto"/>
                                                    <w:bottom w:val="none" w:sz="0" w:space="0" w:color="auto"/>
                                                    <w:right w:val="none" w:sz="0" w:space="0" w:color="auto"/>
                                                  </w:divBdr>
                                                </w:div>
                                                <w:div w:id="1920171505">
                                                  <w:marLeft w:val="0"/>
                                                  <w:marRight w:val="0"/>
                                                  <w:marTop w:val="60"/>
                                                  <w:marBottom w:val="0"/>
                                                  <w:divBdr>
                                                    <w:top w:val="none" w:sz="0" w:space="0" w:color="auto"/>
                                                    <w:left w:val="none" w:sz="0" w:space="0" w:color="auto"/>
                                                    <w:bottom w:val="none" w:sz="0" w:space="0" w:color="auto"/>
                                                    <w:right w:val="none" w:sz="0" w:space="0" w:color="auto"/>
                                                  </w:divBdr>
                                                </w:div>
                                              </w:divsChild>
                                            </w:div>
                                            <w:div w:id="323239176">
                                              <w:marLeft w:val="0"/>
                                              <w:marRight w:val="0"/>
                                              <w:marTop w:val="0"/>
                                              <w:marBottom w:val="0"/>
                                              <w:divBdr>
                                                <w:top w:val="none" w:sz="0" w:space="0" w:color="auto"/>
                                                <w:left w:val="none" w:sz="0" w:space="0" w:color="auto"/>
                                                <w:bottom w:val="none" w:sz="0" w:space="0" w:color="auto"/>
                                                <w:right w:val="none" w:sz="0" w:space="0" w:color="auto"/>
                                              </w:divBdr>
                                              <w:divsChild>
                                                <w:div w:id="1515683521">
                                                  <w:marLeft w:val="0"/>
                                                  <w:marRight w:val="0"/>
                                                  <w:marTop w:val="75"/>
                                                  <w:marBottom w:val="0"/>
                                                  <w:divBdr>
                                                    <w:top w:val="none" w:sz="0" w:space="0" w:color="auto"/>
                                                    <w:left w:val="none" w:sz="0" w:space="0" w:color="auto"/>
                                                    <w:bottom w:val="none" w:sz="0" w:space="0" w:color="auto"/>
                                                    <w:right w:val="none" w:sz="0" w:space="0" w:color="auto"/>
                                                  </w:divBdr>
                                                </w:div>
                                                <w:div w:id="1488591106">
                                                  <w:marLeft w:val="0"/>
                                                  <w:marRight w:val="0"/>
                                                  <w:marTop w:val="2115"/>
                                                  <w:marBottom w:val="0"/>
                                                  <w:divBdr>
                                                    <w:top w:val="none" w:sz="0" w:space="0" w:color="auto"/>
                                                    <w:left w:val="none" w:sz="0" w:space="0" w:color="auto"/>
                                                    <w:bottom w:val="none" w:sz="0" w:space="0" w:color="auto"/>
                                                    <w:right w:val="none" w:sz="0" w:space="0" w:color="auto"/>
                                                  </w:divBdr>
                                                </w:div>
                                                <w:div w:id="1974096459">
                                                  <w:marLeft w:val="0"/>
                                                  <w:marRight w:val="0"/>
                                                  <w:marTop w:val="60"/>
                                                  <w:marBottom w:val="0"/>
                                                  <w:divBdr>
                                                    <w:top w:val="none" w:sz="0" w:space="0" w:color="auto"/>
                                                    <w:left w:val="none" w:sz="0" w:space="0" w:color="auto"/>
                                                    <w:bottom w:val="none" w:sz="0" w:space="0" w:color="auto"/>
                                                    <w:right w:val="none" w:sz="0" w:space="0" w:color="auto"/>
                                                  </w:divBdr>
                                                </w:div>
                                                <w:div w:id="931937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23928">
          <w:marLeft w:val="0"/>
          <w:marRight w:val="0"/>
          <w:marTop w:val="0"/>
          <w:marBottom w:val="0"/>
          <w:divBdr>
            <w:top w:val="none" w:sz="0" w:space="0" w:color="auto"/>
            <w:left w:val="none" w:sz="0" w:space="0" w:color="auto"/>
            <w:bottom w:val="none" w:sz="0" w:space="0" w:color="auto"/>
            <w:right w:val="none" w:sz="0" w:space="0" w:color="auto"/>
          </w:divBdr>
          <w:divsChild>
            <w:div w:id="1914507032">
              <w:marLeft w:val="0"/>
              <w:marRight w:val="0"/>
              <w:marTop w:val="0"/>
              <w:marBottom w:val="0"/>
              <w:divBdr>
                <w:top w:val="none" w:sz="0" w:space="0" w:color="auto"/>
                <w:left w:val="none" w:sz="0" w:space="0" w:color="auto"/>
                <w:bottom w:val="none" w:sz="0" w:space="0" w:color="auto"/>
                <w:right w:val="none" w:sz="0" w:space="0" w:color="auto"/>
              </w:divBdr>
            </w:div>
          </w:divsChild>
        </w:div>
        <w:div w:id="872886307">
          <w:marLeft w:val="0"/>
          <w:marRight w:val="0"/>
          <w:marTop w:val="0"/>
          <w:marBottom w:val="0"/>
          <w:divBdr>
            <w:top w:val="none" w:sz="0" w:space="0" w:color="auto"/>
            <w:left w:val="none" w:sz="0" w:space="0" w:color="auto"/>
            <w:bottom w:val="none" w:sz="0" w:space="0" w:color="auto"/>
            <w:right w:val="none" w:sz="0" w:space="0" w:color="auto"/>
          </w:divBdr>
          <w:divsChild>
            <w:div w:id="1250624056">
              <w:marLeft w:val="0"/>
              <w:marRight w:val="0"/>
              <w:marTop w:val="0"/>
              <w:marBottom w:val="0"/>
              <w:divBdr>
                <w:top w:val="none" w:sz="0" w:space="0" w:color="auto"/>
                <w:left w:val="none" w:sz="0" w:space="0" w:color="auto"/>
                <w:bottom w:val="none" w:sz="0" w:space="0" w:color="auto"/>
                <w:right w:val="none" w:sz="0" w:space="0" w:color="auto"/>
              </w:divBdr>
              <w:divsChild>
                <w:div w:id="508521224">
                  <w:marLeft w:val="0"/>
                  <w:marRight w:val="0"/>
                  <w:marTop w:val="0"/>
                  <w:marBottom w:val="0"/>
                  <w:divBdr>
                    <w:top w:val="none" w:sz="0" w:space="0" w:color="auto"/>
                    <w:left w:val="none" w:sz="0" w:space="0" w:color="auto"/>
                    <w:bottom w:val="none" w:sz="0" w:space="0" w:color="auto"/>
                    <w:right w:val="none" w:sz="0" w:space="0" w:color="auto"/>
                  </w:divBdr>
                  <w:divsChild>
                    <w:div w:id="1935895500">
                      <w:marLeft w:val="0"/>
                      <w:marRight w:val="0"/>
                      <w:marTop w:val="0"/>
                      <w:marBottom w:val="0"/>
                      <w:divBdr>
                        <w:top w:val="none" w:sz="0" w:space="0" w:color="auto"/>
                        <w:left w:val="none" w:sz="0" w:space="0" w:color="auto"/>
                        <w:bottom w:val="none" w:sz="0" w:space="0" w:color="auto"/>
                        <w:right w:val="none" w:sz="0" w:space="0" w:color="auto"/>
                      </w:divBdr>
                      <w:divsChild>
                        <w:div w:id="1201280151">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6385">
          <w:marLeft w:val="0"/>
          <w:marRight w:val="0"/>
          <w:marTop w:val="0"/>
          <w:marBottom w:val="0"/>
          <w:divBdr>
            <w:top w:val="none" w:sz="0" w:space="0" w:color="auto"/>
            <w:left w:val="none" w:sz="0" w:space="0" w:color="auto"/>
            <w:bottom w:val="none" w:sz="0" w:space="0" w:color="auto"/>
            <w:right w:val="none" w:sz="0" w:space="0" w:color="auto"/>
          </w:divBdr>
          <w:divsChild>
            <w:div w:id="1309171803">
              <w:marLeft w:val="0"/>
              <w:marRight w:val="0"/>
              <w:marTop w:val="0"/>
              <w:marBottom w:val="0"/>
              <w:divBdr>
                <w:top w:val="none" w:sz="0" w:space="0" w:color="auto"/>
                <w:left w:val="none" w:sz="0" w:space="0" w:color="auto"/>
                <w:bottom w:val="none" w:sz="0" w:space="0" w:color="auto"/>
                <w:right w:val="none" w:sz="0" w:space="0" w:color="auto"/>
              </w:divBdr>
            </w:div>
          </w:divsChild>
        </w:div>
        <w:div w:id="10105902">
          <w:marLeft w:val="0"/>
          <w:marRight w:val="0"/>
          <w:marTop w:val="0"/>
          <w:marBottom w:val="0"/>
          <w:divBdr>
            <w:top w:val="none" w:sz="0" w:space="0" w:color="auto"/>
            <w:left w:val="none" w:sz="0" w:space="0" w:color="auto"/>
            <w:bottom w:val="none" w:sz="0" w:space="0" w:color="auto"/>
            <w:right w:val="none" w:sz="0" w:space="0" w:color="auto"/>
          </w:divBdr>
          <w:divsChild>
            <w:div w:id="151988700">
              <w:marLeft w:val="0"/>
              <w:marRight w:val="0"/>
              <w:marTop w:val="0"/>
              <w:marBottom w:val="0"/>
              <w:divBdr>
                <w:top w:val="none" w:sz="0" w:space="0" w:color="auto"/>
                <w:left w:val="none" w:sz="0" w:space="0" w:color="auto"/>
                <w:bottom w:val="none" w:sz="0" w:space="0" w:color="auto"/>
                <w:right w:val="none" w:sz="0" w:space="0" w:color="auto"/>
              </w:divBdr>
              <w:divsChild>
                <w:div w:id="1273704104">
                  <w:marLeft w:val="0"/>
                  <w:marRight w:val="0"/>
                  <w:marTop w:val="0"/>
                  <w:marBottom w:val="0"/>
                  <w:divBdr>
                    <w:top w:val="none" w:sz="0" w:space="0" w:color="auto"/>
                    <w:left w:val="none" w:sz="0" w:space="0" w:color="auto"/>
                    <w:bottom w:val="none" w:sz="0" w:space="0" w:color="auto"/>
                    <w:right w:val="none" w:sz="0" w:space="0" w:color="auto"/>
                  </w:divBdr>
                  <w:divsChild>
                    <w:div w:id="15159230">
                      <w:marLeft w:val="0"/>
                      <w:marRight w:val="0"/>
                      <w:marTop w:val="0"/>
                      <w:marBottom w:val="0"/>
                      <w:divBdr>
                        <w:top w:val="none" w:sz="0" w:space="0" w:color="auto"/>
                        <w:left w:val="none" w:sz="0" w:space="0" w:color="auto"/>
                        <w:bottom w:val="none" w:sz="0" w:space="0" w:color="auto"/>
                        <w:right w:val="none" w:sz="0" w:space="0" w:color="auto"/>
                      </w:divBdr>
                      <w:divsChild>
                        <w:div w:id="5776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09231">
          <w:marLeft w:val="0"/>
          <w:marRight w:val="0"/>
          <w:marTop w:val="0"/>
          <w:marBottom w:val="0"/>
          <w:divBdr>
            <w:top w:val="none" w:sz="0" w:space="0" w:color="auto"/>
            <w:left w:val="none" w:sz="0" w:space="0" w:color="auto"/>
            <w:bottom w:val="none" w:sz="0" w:space="0" w:color="auto"/>
            <w:right w:val="none" w:sz="0" w:space="0" w:color="auto"/>
          </w:divBdr>
          <w:divsChild>
            <w:div w:id="13718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536">
      <w:bodyDiv w:val="1"/>
      <w:marLeft w:val="0"/>
      <w:marRight w:val="0"/>
      <w:marTop w:val="0"/>
      <w:marBottom w:val="0"/>
      <w:divBdr>
        <w:top w:val="none" w:sz="0" w:space="0" w:color="auto"/>
        <w:left w:val="none" w:sz="0" w:space="0" w:color="auto"/>
        <w:bottom w:val="none" w:sz="0" w:space="0" w:color="auto"/>
        <w:right w:val="none" w:sz="0" w:space="0" w:color="auto"/>
      </w:divBdr>
      <w:divsChild>
        <w:div w:id="151657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politik/weltnaturgipfel-ergebnis-schutz-land-und-meeresflaechen-1.5718101?source=rss" TargetMode="External"/><Relationship Id="rId13" Type="http://schemas.openxmlformats.org/officeDocument/2006/relationships/hyperlink" Target="https://www.klimareporter.de/international/knapp-ein-drittel-der-erde-soll-unter-schutz-gestellt-werd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imareporter.de/international/das-klima-wird-zum-faktor-in-der-handelspolitik" TargetMode="External"/><Relationship Id="rId12" Type="http://schemas.openxmlformats.org/officeDocument/2006/relationships/hyperlink" Target="https://www.klimareporter.de/europaische-union/fuer-1-5-grad-beim-klima-reicht-der-grosse-wurf-noch-nicht" TargetMode="External"/><Relationship Id="rId17" Type="http://schemas.openxmlformats.org/officeDocument/2006/relationships/hyperlink" Target="https://www.spiegel.de/wissenschaft/mensch/cop15-in-montreal-wie-es-zur-einigung-beim-artenschutz-kam-a-7e841246-4f38-4b0a-a238-636608661f3d#ref=rss" TargetMode="External"/><Relationship Id="rId2" Type="http://schemas.openxmlformats.org/officeDocument/2006/relationships/styles" Target="styles.xml"/><Relationship Id="rId16" Type="http://schemas.openxmlformats.org/officeDocument/2006/relationships/hyperlink" Target="https://www.spiegel.de/wissenschaft/co2-abgabe-auf-importe-aus-drittlaendern-soll-europaeische-firmen-schuetzen-a-99b1f8d4-241d-4f93-ab89-2dbef1698103#ref=r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z.de/Abkommen-zum-Schutz-der-Artenvielfalt/!5900896/" TargetMode="External"/><Relationship Id="rId5" Type="http://schemas.openxmlformats.org/officeDocument/2006/relationships/footnotes" Target="footnotes.xml"/><Relationship Id="rId15" Type="http://schemas.openxmlformats.org/officeDocument/2006/relationships/hyperlink" Target="https://www.klimareporter.de/international/china-hat-alle-gleich-ungluecklich-gemacht" TargetMode="External"/><Relationship Id="rId10" Type="http://schemas.openxmlformats.org/officeDocument/2006/relationships/hyperlink" Target="https://taz.de/CO2-Zertifikate-werden-teurer/!590044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z.de/CO2-Abgabe-fuer-Einfuhren/!5899087/" TargetMode="External"/><Relationship Id="rId14" Type="http://schemas.openxmlformats.org/officeDocument/2006/relationships/hyperlink" Target="https://www.klimareporter.de/international/damit-die-natur-bleib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ttacvobra@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14336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dc:creator>
  <cp:keywords/>
  <dc:description/>
  <cp:lastModifiedBy>Volker Brandl</cp:lastModifiedBy>
  <cp:revision>71</cp:revision>
  <dcterms:created xsi:type="dcterms:W3CDTF">2023-01-03T12:36:00Z</dcterms:created>
  <dcterms:modified xsi:type="dcterms:W3CDTF">2023-01-05T13:59:00Z</dcterms:modified>
</cp:coreProperties>
</file>